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insideV w:val="single" w:sz="12" w:space="0" w:color="ED7D31"/>
        </w:tblBorders>
        <w:tblCellMar>
          <w:top w:w="1296" w:type="dxa"/>
          <w:left w:w="360" w:type="dxa"/>
          <w:bottom w:w="1296" w:type="dxa"/>
          <w:right w:w="360" w:type="dxa"/>
        </w:tblCellMar>
        <w:tblLook w:val="00A0" w:firstRow="1" w:lastRow="0" w:firstColumn="1" w:lastColumn="0" w:noHBand="0" w:noVBand="0"/>
      </w:tblPr>
      <w:tblGrid>
        <w:gridCol w:w="5320"/>
        <w:gridCol w:w="5039"/>
      </w:tblGrid>
      <w:tr w:rsidR="00234BF1" w:rsidRPr="00143665" w:rsidTr="00B84F50">
        <w:trPr>
          <w:jc w:val="center"/>
        </w:trPr>
        <w:tc>
          <w:tcPr>
            <w:tcW w:w="2568" w:type="pct"/>
            <w:vAlign w:val="center"/>
          </w:tcPr>
          <w:p w:rsidR="00234BF1" w:rsidRPr="00143665" w:rsidRDefault="00234BF1" w:rsidP="00B84F5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EC4DE85" wp14:editId="219974D4">
                  <wp:extent cx="2664460" cy="3342005"/>
                  <wp:effectExtent l="0" t="0" r="2540" b="0"/>
                  <wp:docPr id="1" name="Рисунок 1" descr="Описание: C:\Users\user\Desktop\1398846639_tgq8dn4zxercok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C:\Users\user\Desktop\1398846639_tgq8dn4zxercok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334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BF1" w:rsidRPr="00143665" w:rsidRDefault="00234BF1" w:rsidP="00B84F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:rsidR="00234BF1" w:rsidRPr="00143665" w:rsidRDefault="00234BF1" w:rsidP="00B84F50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26"/>
              </w:rPr>
            </w:pPr>
            <w:r w:rsidRPr="00143665">
              <w:rPr>
                <w:rFonts w:ascii="Times New Roman" w:eastAsia="Times New Roman" w:hAnsi="Times New Roman" w:cs="Times New Roman"/>
                <w:caps/>
                <w:sz w:val="32"/>
                <w:szCs w:val="26"/>
              </w:rPr>
              <w:t>итоговый отчет</w:t>
            </w:r>
          </w:p>
          <w:p w:rsidR="00234BF1" w:rsidRPr="00143665" w:rsidRDefault="00234BF1" w:rsidP="00B8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26"/>
                <w:lang w:eastAsia="ru-RU"/>
              </w:rPr>
            </w:pPr>
            <w:r w:rsidRPr="00143665">
              <w:rPr>
                <w:rFonts w:ascii="Times New Roman" w:eastAsia="Times New Roman" w:hAnsi="Times New Roman" w:cs="Times New Roman"/>
                <w:caps/>
                <w:sz w:val="32"/>
                <w:szCs w:val="26"/>
                <w:lang w:eastAsia="ru-RU"/>
              </w:rPr>
              <w:t>Управления образования администрации муниципального образования «Устьянский муниципальный район» архангельской области</w:t>
            </w:r>
          </w:p>
          <w:p w:rsidR="00234BF1" w:rsidRPr="00143665" w:rsidRDefault="00234BF1" w:rsidP="00117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665">
              <w:rPr>
                <w:rFonts w:ascii="Times New Roman" w:eastAsia="Times New Roman" w:hAnsi="Times New Roman" w:cs="Times New Roman"/>
                <w:caps/>
                <w:sz w:val="32"/>
                <w:szCs w:val="26"/>
                <w:lang w:eastAsia="ru-RU"/>
              </w:rPr>
              <w:t>о результатах анализа состояния и перспектив развития системы образования за 201</w:t>
            </w:r>
            <w:r w:rsidR="00117E1E">
              <w:rPr>
                <w:rFonts w:ascii="Times New Roman" w:eastAsia="Times New Roman" w:hAnsi="Times New Roman" w:cs="Times New Roman"/>
                <w:caps/>
                <w:sz w:val="32"/>
                <w:szCs w:val="26"/>
                <w:lang w:eastAsia="ru-RU"/>
              </w:rPr>
              <w:t>9</w:t>
            </w:r>
            <w:r w:rsidRPr="00143665">
              <w:rPr>
                <w:rFonts w:ascii="Times New Roman" w:eastAsia="Times New Roman" w:hAnsi="Times New Roman" w:cs="Times New Roman"/>
                <w:caps/>
                <w:sz w:val="32"/>
                <w:szCs w:val="26"/>
                <w:lang w:eastAsia="ru-RU"/>
              </w:rPr>
              <w:t> год</w:t>
            </w:r>
          </w:p>
        </w:tc>
      </w:tr>
    </w:tbl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6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</w:p>
    <w:p w:rsidR="00234BF1" w:rsidRPr="00143665" w:rsidRDefault="00234BF1" w:rsidP="00BF0301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143665">
        <w:rPr>
          <w:rFonts w:ascii="Times New Roman" w:eastAsia="Times New Roman" w:hAnsi="Times New Roman" w:cs="Times New Roman"/>
          <w:sz w:val="24"/>
        </w:rPr>
        <w:fldChar w:fldCharType="begin"/>
      </w:r>
      <w:r w:rsidRPr="00143665">
        <w:rPr>
          <w:rFonts w:ascii="Times New Roman" w:eastAsia="Times New Roman" w:hAnsi="Times New Roman" w:cs="Times New Roman"/>
          <w:sz w:val="24"/>
        </w:rPr>
        <w:instrText xml:space="preserve"> TOC \o "1-3" \h \z \u </w:instrText>
      </w:r>
      <w:r w:rsidRPr="00143665">
        <w:rPr>
          <w:rFonts w:ascii="Times New Roman" w:eastAsia="Times New Roman" w:hAnsi="Times New Roman" w:cs="Times New Roman"/>
          <w:sz w:val="24"/>
        </w:rPr>
        <w:fldChar w:fldCharType="separate"/>
      </w:r>
      <w:hyperlink w:anchor="_Toc498331656" w:history="1">
        <w:r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Перечень сокращений</w:t>
        </w:r>
        <w:r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_Toc498331656 \h </w:instrText>
        </w:r>
        <w:r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70584D">
          <w:rPr>
            <w:rFonts w:ascii="Times New Roman" w:eastAsia="Times New Roman" w:hAnsi="Times New Roman" w:cs="Times New Roman"/>
            <w:noProof/>
            <w:webHidden/>
            <w:sz w:val="24"/>
          </w:rPr>
          <w:t>3</w:t>
        </w:r>
        <w:r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1211C9" w:rsidP="00BF0301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57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  <w:lang w:val="en-US"/>
          </w:rPr>
          <w:t>I</w:t>
        </w:r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. Анализ состояния и перспектив развития системы образования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_Toc498331657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70584D">
          <w:rPr>
            <w:rFonts w:ascii="Times New Roman" w:eastAsia="Times New Roman" w:hAnsi="Times New Roman" w:cs="Times New Roman"/>
            <w:noProof/>
            <w:webHidden/>
            <w:sz w:val="24"/>
          </w:rPr>
          <w:t>4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1211C9" w:rsidP="00BF0301">
      <w:pPr>
        <w:tabs>
          <w:tab w:val="right" w:leader="dot" w:pos="9628"/>
        </w:tabs>
        <w:spacing w:after="100" w:line="360" w:lineRule="auto"/>
        <w:ind w:left="240" w:hanging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58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1. Вводная часть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_Toc498331658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70584D">
          <w:rPr>
            <w:rFonts w:ascii="Times New Roman" w:eastAsia="Times New Roman" w:hAnsi="Times New Roman" w:cs="Times New Roman"/>
            <w:noProof/>
            <w:webHidden/>
            <w:sz w:val="24"/>
          </w:rPr>
          <w:t>4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1211C9" w:rsidP="00BF0301">
      <w:pPr>
        <w:tabs>
          <w:tab w:val="right" w:leader="dot" w:pos="9628"/>
        </w:tabs>
        <w:spacing w:after="100" w:line="360" w:lineRule="auto"/>
        <w:ind w:left="1134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59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1.1. Аннотация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_Toc498331659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70584D">
          <w:rPr>
            <w:rFonts w:ascii="Times New Roman" w:eastAsia="Times New Roman" w:hAnsi="Times New Roman" w:cs="Times New Roman"/>
            <w:noProof/>
            <w:webHidden/>
            <w:sz w:val="24"/>
          </w:rPr>
          <w:t>4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1211C9" w:rsidP="00234BF1">
      <w:pPr>
        <w:tabs>
          <w:tab w:val="right" w:leader="dot" w:pos="9628"/>
        </w:tabs>
        <w:spacing w:after="100" w:line="360" w:lineRule="auto"/>
        <w:ind w:left="480"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0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1.2. Ответственные за подготовку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_Toc498331660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70584D">
          <w:rPr>
            <w:rFonts w:ascii="Times New Roman" w:eastAsia="Times New Roman" w:hAnsi="Times New Roman" w:cs="Times New Roman"/>
            <w:noProof/>
            <w:webHidden/>
            <w:sz w:val="24"/>
          </w:rPr>
          <w:t>4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1211C9" w:rsidP="00234BF1">
      <w:pPr>
        <w:tabs>
          <w:tab w:val="right" w:leader="dot" w:pos="9628"/>
        </w:tabs>
        <w:spacing w:after="100" w:line="360" w:lineRule="auto"/>
        <w:ind w:left="480"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1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1.3. Контакты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  <w:t>4</w:t>
        </w:r>
      </w:hyperlink>
    </w:p>
    <w:p w:rsidR="00234BF1" w:rsidRPr="00143665" w:rsidRDefault="001211C9" w:rsidP="00234BF1">
      <w:pPr>
        <w:tabs>
          <w:tab w:val="right" w:leader="dot" w:pos="9628"/>
        </w:tabs>
        <w:spacing w:after="100" w:line="360" w:lineRule="auto"/>
        <w:ind w:left="480"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2" w:history="1">
        <w:r w:rsidR="00346045">
          <w:rPr>
            <w:rFonts w:ascii="Times New Roman" w:eastAsia="Times New Roman" w:hAnsi="Times New Roman" w:cs="Times New Roman"/>
            <w:noProof/>
            <w:sz w:val="24"/>
            <w:u w:val="single"/>
          </w:rPr>
          <w:t>1.4</w:t>
        </w:r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. Паспорт образовательной системы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_Toc498331662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70584D">
          <w:rPr>
            <w:rFonts w:ascii="Times New Roman" w:eastAsia="Times New Roman" w:hAnsi="Times New Roman" w:cs="Times New Roman"/>
            <w:noProof/>
            <w:webHidden/>
            <w:sz w:val="24"/>
          </w:rPr>
          <w:t>5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1211C9" w:rsidP="00234BF1">
      <w:pPr>
        <w:tabs>
          <w:tab w:val="right" w:leader="dot" w:pos="9628"/>
        </w:tabs>
        <w:spacing w:after="100" w:line="360" w:lineRule="auto"/>
        <w:ind w:left="480"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3" w:history="1">
        <w:r w:rsidR="00346045">
          <w:rPr>
            <w:rFonts w:ascii="Times New Roman" w:eastAsia="Times New Roman" w:hAnsi="Times New Roman" w:cs="Times New Roman"/>
            <w:noProof/>
            <w:sz w:val="24"/>
            <w:u w:val="single"/>
          </w:rPr>
          <w:t>1.5</w:t>
        </w:r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. Особенности образовательной системы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097B1F">
          <w:rPr>
            <w:rFonts w:ascii="Times New Roman" w:eastAsia="Times New Roman" w:hAnsi="Times New Roman" w:cs="Times New Roman"/>
            <w:noProof/>
            <w:webHidden/>
            <w:sz w:val="24"/>
          </w:rPr>
          <w:t>10</w:t>
        </w:r>
      </w:hyperlink>
    </w:p>
    <w:p w:rsidR="00234BF1" w:rsidRPr="00143665" w:rsidRDefault="001211C9" w:rsidP="00BF0301">
      <w:pPr>
        <w:tabs>
          <w:tab w:val="right" w:leader="dot" w:pos="9214"/>
          <w:tab w:val="left" w:pos="9639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4" w:history="1">
        <w:r w:rsidR="00BF0301">
          <w:rPr>
            <w:rFonts w:ascii="Times New Roman" w:eastAsia="Times New Roman" w:hAnsi="Times New Roman" w:cs="Times New Roman"/>
            <w:noProof/>
            <w:sz w:val="24"/>
            <w:u w:val="single"/>
          </w:rPr>
          <w:t xml:space="preserve">2.Анализ состояния и </w:t>
        </w:r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 xml:space="preserve">перспектив развития системы образования: основная </w:t>
        </w:r>
        <w:r w:rsidR="00D6388B">
          <w:rPr>
            <w:rFonts w:ascii="Times New Roman" w:eastAsia="Times New Roman" w:hAnsi="Times New Roman" w:cs="Times New Roman"/>
            <w:noProof/>
            <w:sz w:val="24"/>
            <w:u w:val="single"/>
          </w:rPr>
          <w:t xml:space="preserve">    </w:t>
        </w:r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часть</w:t>
        </w:r>
        <w:r w:rsidR="00D6388B">
          <w:rPr>
            <w:rFonts w:ascii="Times New Roman" w:eastAsia="Times New Roman" w:hAnsi="Times New Roman" w:cs="Times New Roman"/>
            <w:noProof/>
            <w:sz w:val="24"/>
            <w:u w:val="single"/>
          </w:rPr>
          <w:t>…</w:t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…………………………………………………………………………</w:t>
        </w:r>
        <w:r w:rsidR="00BF0301">
          <w:rPr>
            <w:rFonts w:ascii="Times New Roman" w:eastAsia="Times New Roman" w:hAnsi="Times New Roman" w:cs="Times New Roman"/>
            <w:noProof/>
            <w:webHidden/>
            <w:sz w:val="24"/>
          </w:rPr>
          <w:t>…………………..</w:t>
        </w:r>
        <w:r w:rsidR="00097B1F">
          <w:rPr>
            <w:rFonts w:ascii="Times New Roman" w:eastAsia="Times New Roman" w:hAnsi="Times New Roman" w:cs="Times New Roman"/>
            <w:noProof/>
            <w:webHidden/>
            <w:sz w:val="24"/>
          </w:rPr>
          <w:t>10</w:t>
        </w:r>
      </w:hyperlink>
    </w:p>
    <w:p w:rsidR="00234BF1" w:rsidRPr="00143665" w:rsidRDefault="001211C9" w:rsidP="00234BF1">
      <w:pPr>
        <w:tabs>
          <w:tab w:val="right" w:leader="dot" w:pos="9628"/>
        </w:tabs>
        <w:spacing w:after="100" w:line="360" w:lineRule="auto"/>
        <w:ind w:left="480"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5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2.1. Сведения о развитии дошкольного образования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10</w:t>
        </w:r>
      </w:hyperlink>
    </w:p>
    <w:p w:rsidR="00234BF1" w:rsidRPr="00143665" w:rsidRDefault="001211C9" w:rsidP="00BF0301">
      <w:pPr>
        <w:tabs>
          <w:tab w:val="right" w:leader="dot" w:pos="9628"/>
        </w:tabs>
        <w:spacing w:after="100" w:line="360" w:lineRule="auto"/>
        <w:ind w:left="1134" w:firstLine="55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6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2.2. Сведения о развитии начального общего образования, основного общего образования и среднего общего образования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_Toc498331666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70584D">
          <w:rPr>
            <w:rFonts w:ascii="Times New Roman" w:eastAsia="Times New Roman" w:hAnsi="Times New Roman" w:cs="Times New Roman"/>
            <w:noProof/>
            <w:webHidden/>
            <w:sz w:val="24"/>
          </w:rPr>
          <w:t>16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1211C9" w:rsidP="00234BF1">
      <w:pPr>
        <w:tabs>
          <w:tab w:val="right" w:leader="dot" w:pos="9628"/>
        </w:tabs>
        <w:spacing w:after="100" w:line="360" w:lineRule="auto"/>
        <w:ind w:left="480"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7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2.3. Сведения о развитии дополнительного образования детей и взрослых</w:t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…</w:t>
        </w:r>
        <w:r w:rsidR="00BF0301">
          <w:rPr>
            <w:rFonts w:ascii="Times New Roman" w:eastAsia="Times New Roman" w:hAnsi="Times New Roman" w:cs="Times New Roman"/>
            <w:noProof/>
            <w:webHidden/>
            <w:sz w:val="24"/>
          </w:rPr>
          <w:t>…</w:t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.2</w:t>
        </w:r>
        <w:r w:rsidR="00097B1F">
          <w:rPr>
            <w:rFonts w:ascii="Times New Roman" w:eastAsia="Times New Roman" w:hAnsi="Times New Roman" w:cs="Times New Roman"/>
            <w:noProof/>
            <w:webHidden/>
            <w:sz w:val="24"/>
          </w:rPr>
          <w:t>6</w:t>
        </w:r>
      </w:hyperlink>
    </w:p>
    <w:p w:rsidR="00234BF1" w:rsidRPr="00143665" w:rsidRDefault="00803CD8" w:rsidP="00BF0301">
      <w:pPr>
        <w:tabs>
          <w:tab w:val="right" w:leader="dot" w:pos="9628"/>
        </w:tabs>
        <w:spacing w:after="100" w:line="360" w:lineRule="auto"/>
        <w:ind w:left="1134" w:firstLine="55"/>
        <w:jc w:val="both"/>
        <w:rPr>
          <w:rFonts w:ascii="Calibri" w:eastAsia="Times New Roman" w:hAnsi="Calibri" w:cs="Times New Roman"/>
          <w:noProof/>
          <w:lang w:eastAsia="ru-RU"/>
        </w:rPr>
      </w:pPr>
      <w:r w:rsidRPr="00F0145D">
        <w:rPr>
          <w:rFonts w:ascii="Times New Roman" w:hAnsi="Times New Roman" w:cs="Times New Roman"/>
          <w:sz w:val="24"/>
          <w:szCs w:val="24"/>
          <w:u w:val="single"/>
        </w:rPr>
        <w:t>2.4.</w:t>
      </w:r>
      <w:r w:rsidRPr="00803CD8">
        <w:rPr>
          <w:u w:val="single"/>
        </w:rPr>
        <w:t xml:space="preserve">  </w:t>
      </w:r>
      <w:hyperlink w:anchor="_Toc498331668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Сведения о создании условий социализации и самореализации молодежи (в том числе лиц, обучающихся по уровням и видам образования)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_Toc498331668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70584D">
          <w:rPr>
            <w:rFonts w:ascii="Times New Roman" w:eastAsia="Times New Roman" w:hAnsi="Times New Roman" w:cs="Times New Roman"/>
            <w:noProof/>
            <w:webHidden/>
            <w:sz w:val="24"/>
          </w:rPr>
          <w:t>29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1211C9" w:rsidP="00BF0301">
      <w:pPr>
        <w:tabs>
          <w:tab w:val="right" w:leader="dot" w:pos="9628"/>
        </w:tabs>
        <w:spacing w:after="100" w:line="360" w:lineRule="auto"/>
        <w:ind w:left="240" w:hanging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9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3. Выводы и заключения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_Toc498331669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70584D">
          <w:rPr>
            <w:rFonts w:ascii="Times New Roman" w:eastAsia="Times New Roman" w:hAnsi="Times New Roman" w:cs="Times New Roman"/>
            <w:noProof/>
            <w:webHidden/>
            <w:sz w:val="24"/>
          </w:rPr>
          <w:t>29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1211C9" w:rsidP="00BF0301">
      <w:pPr>
        <w:tabs>
          <w:tab w:val="right" w:leader="dot" w:pos="9628"/>
        </w:tabs>
        <w:spacing w:after="100" w:line="360" w:lineRule="auto"/>
        <w:ind w:left="1134" w:firstLine="55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70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3.1. Выводы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_Toc498331670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70584D">
          <w:rPr>
            <w:rFonts w:ascii="Times New Roman" w:eastAsia="Times New Roman" w:hAnsi="Times New Roman" w:cs="Times New Roman"/>
            <w:noProof/>
            <w:webHidden/>
            <w:sz w:val="24"/>
          </w:rPr>
          <w:t>29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1211C9" w:rsidP="00234BF1">
      <w:pPr>
        <w:tabs>
          <w:tab w:val="right" w:leader="dot" w:pos="9628"/>
        </w:tabs>
        <w:spacing w:after="100" w:line="360" w:lineRule="auto"/>
        <w:ind w:left="480"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71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3.2. Планы и перспективы развития системы образования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097B1F">
          <w:rPr>
            <w:rFonts w:ascii="Times New Roman" w:eastAsia="Times New Roman" w:hAnsi="Times New Roman" w:cs="Times New Roman"/>
            <w:noProof/>
            <w:webHidden/>
            <w:sz w:val="24"/>
          </w:rPr>
          <w:t>30</w:t>
        </w:r>
      </w:hyperlink>
    </w:p>
    <w:p w:rsidR="00234BF1" w:rsidRPr="00143665" w:rsidRDefault="001211C9" w:rsidP="00BF0301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72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  <w:lang w:val="en-US"/>
          </w:rPr>
          <w:t>II</w:t>
        </w:r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. Показатели мониторинга системы образования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  <w:t xml:space="preserve">  </w:t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3</w:t>
        </w:r>
        <w:r w:rsidR="00097B1F">
          <w:rPr>
            <w:rFonts w:ascii="Times New Roman" w:eastAsia="Times New Roman" w:hAnsi="Times New Roman" w:cs="Times New Roman"/>
            <w:noProof/>
            <w:webHidden/>
            <w:sz w:val="24"/>
          </w:rPr>
          <w:t>1</w:t>
        </w:r>
      </w:hyperlink>
    </w:p>
    <w:p w:rsidR="00C70ECD" w:rsidRDefault="00234BF1" w:rsidP="00234BF1">
      <w:pPr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fldChar w:fldCharType="end"/>
      </w:r>
    </w:p>
    <w:p w:rsidR="00234BF1" w:rsidRDefault="00234BF1" w:rsidP="00234BF1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234BF1" w:rsidRDefault="00234BF1" w:rsidP="00234BF1">
      <w:pPr>
        <w:rPr>
          <w:rFonts w:ascii="Times New Roman" w:eastAsia="Times New Roman" w:hAnsi="Times New Roman" w:cs="Times New Roman"/>
          <w:sz w:val="24"/>
        </w:rPr>
      </w:pPr>
    </w:p>
    <w:p w:rsidR="00234BF1" w:rsidRDefault="00234BF1" w:rsidP="00234BF1">
      <w:pPr>
        <w:rPr>
          <w:rFonts w:ascii="Times New Roman" w:eastAsia="Times New Roman" w:hAnsi="Times New Roman" w:cs="Times New Roman"/>
          <w:sz w:val="24"/>
        </w:rPr>
      </w:pPr>
    </w:p>
    <w:p w:rsidR="00234BF1" w:rsidRDefault="00234BF1" w:rsidP="00234BF1">
      <w:pPr>
        <w:rPr>
          <w:rFonts w:ascii="Times New Roman" w:eastAsia="Times New Roman" w:hAnsi="Times New Roman" w:cs="Times New Roman"/>
          <w:sz w:val="24"/>
        </w:rPr>
      </w:pPr>
    </w:p>
    <w:p w:rsidR="00234BF1" w:rsidRDefault="00234BF1" w:rsidP="00234BF1">
      <w:pPr>
        <w:rPr>
          <w:rFonts w:ascii="Times New Roman" w:eastAsia="Times New Roman" w:hAnsi="Times New Roman" w:cs="Times New Roman"/>
          <w:sz w:val="24"/>
        </w:rPr>
      </w:pPr>
    </w:p>
    <w:p w:rsidR="00234BF1" w:rsidRDefault="00234BF1" w:rsidP="00234BF1">
      <w:pPr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keepNext/>
        <w:keepLines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Toc498331656"/>
      <w:r w:rsidRPr="0014366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Перечень сокращений</w:t>
      </w:r>
      <w:bookmarkEnd w:id="1"/>
    </w:p>
    <w:p w:rsidR="00234BF1" w:rsidRPr="00143665" w:rsidRDefault="00234BF1" w:rsidP="0023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6A6A6"/>
          <w:sz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68"/>
      </w:tblGrid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ВПР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Всероссийские проверочные работы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ГВЭ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Государственный выпускной экзамен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ЕГЭ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Единый государственный экзамен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КПК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Курс повышения квалификации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МСО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Мониторинг системы образования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ОГЭ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Основной государственный экзамен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ФГОС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Федеральный государственный образовательный стандарт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ФЗ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Федеральный закон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МБОУ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СМП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Субъекты среднего и малого предпринимательства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ОВЗ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Ограниченные возможности здоровья</w:t>
            </w:r>
          </w:p>
        </w:tc>
      </w:tr>
    </w:tbl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bookmarkStart w:id="2" w:name="_Toc498331657"/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F0301" w:rsidRDefault="00BF0301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D6388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66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143665">
        <w:rPr>
          <w:rFonts w:ascii="Times New Roman" w:eastAsia="Times New Roman" w:hAnsi="Times New Roman" w:cs="Times New Roman"/>
          <w:b/>
          <w:sz w:val="32"/>
          <w:szCs w:val="32"/>
        </w:rPr>
        <w:t>. Анализ состояния и перспектив развития системы образования</w:t>
      </w:r>
      <w:bookmarkEnd w:id="2"/>
    </w:p>
    <w:p w:rsidR="00234BF1" w:rsidRPr="00143665" w:rsidRDefault="00234BF1" w:rsidP="00D6388B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bookmarkStart w:id="3" w:name="_Toc498331658"/>
      <w:r w:rsidRPr="00143665">
        <w:rPr>
          <w:rFonts w:ascii="Times New Roman" w:eastAsia="Times New Roman" w:hAnsi="Times New Roman" w:cs="Times New Roman"/>
          <w:b/>
          <w:sz w:val="28"/>
          <w:szCs w:val="26"/>
        </w:rPr>
        <w:t>1. Вводная часть</w:t>
      </w:r>
      <w:bookmarkEnd w:id="3"/>
    </w:p>
    <w:p w:rsidR="00234BF1" w:rsidRPr="00143665" w:rsidRDefault="00234BF1" w:rsidP="00234BF1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498331659"/>
      <w:r w:rsidRPr="00143665">
        <w:rPr>
          <w:rFonts w:ascii="Times New Roman" w:eastAsia="Times New Roman" w:hAnsi="Times New Roman" w:cs="Times New Roman"/>
          <w:b/>
          <w:sz w:val="24"/>
          <w:szCs w:val="24"/>
        </w:rPr>
        <w:t>1.1. Аннотация</w:t>
      </w:r>
      <w:bookmarkEnd w:id="4"/>
    </w:p>
    <w:p w:rsidR="00234BF1" w:rsidRPr="00143665" w:rsidRDefault="00234BF1" w:rsidP="00234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 xml:space="preserve">Итоговый отчет подготовлен в целях реализации  постановления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143665">
          <w:rPr>
            <w:rFonts w:ascii="Times New Roman" w:eastAsia="Times New Roman" w:hAnsi="Times New Roman" w:cs="Times New Roman"/>
            <w:sz w:val="24"/>
          </w:rPr>
          <w:t>2013 г</w:t>
        </w:r>
      </w:smartTag>
      <w:r w:rsidRPr="00143665">
        <w:rPr>
          <w:rFonts w:ascii="Times New Roman" w:eastAsia="Times New Roman" w:hAnsi="Times New Roman" w:cs="Times New Roman"/>
          <w:sz w:val="24"/>
        </w:rPr>
        <w:t xml:space="preserve">. N 662 "Об осуществлении мониторинга системы образования" и приказа  Министерства образования и науки Российской Федерации от 22 сентября 2017года N 955.  "Об утверждении показателей мониторинга системы образования", приказа Министерства образования и науки Российской Федерации от 11 июня 2014 года №657  «Об утверждении </w:t>
      </w:r>
      <w:proofErr w:type="gramStart"/>
      <w:r w:rsidRPr="00143665">
        <w:rPr>
          <w:rFonts w:ascii="Times New Roman" w:eastAsia="Times New Roman" w:hAnsi="Times New Roman" w:cs="Times New Roman"/>
          <w:sz w:val="24"/>
        </w:rPr>
        <w:t>методики расчета показателей мониторинга системы образования</w:t>
      </w:r>
      <w:proofErr w:type="gramEnd"/>
      <w:r w:rsidRPr="00143665">
        <w:rPr>
          <w:rFonts w:ascii="Times New Roman" w:eastAsia="Times New Roman" w:hAnsi="Times New Roman" w:cs="Times New Roman"/>
          <w:sz w:val="24"/>
        </w:rPr>
        <w:t>»</w:t>
      </w:r>
    </w:p>
    <w:p w:rsidR="00234BF1" w:rsidRPr="00143665" w:rsidRDefault="00234BF1" w:rsidP="00234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 xml:space="preserve"> ( с изменениями от 13 февраля 2017года. №129), приказа Министерства образования и науки Российской Федерации от 27 августа 2014 года №1146 « Об утверждении формы итогового отчета  о результатах анализа состояния и перспектив развития системы образования» </w:t>
      </w:r>
    </w:p>
    <w:p w:rsidR="00234BF1" w:rsidRPr="00143665" w:rsidRDefault="00234BF1" w:rsidP="00234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665">
        <w:rPr>
          <w:rFonts w:ascii="Times New Roman" w:eastAsia="Times New Roman" w:hAnsi="Times New Roman" w:cs="Times New Roman"/>
          <w:sz w:val="24"/>
          <w:szCs w:val="24"/>
        </w:rPr>
        <w:t xml:space="preserve">Итоговый отчет подготовлен в целях обобщения и анализа информации о состоянии системы образования </w:t>
      </w:r>
      <w:proofErr w:type="spellStart"/>
      <w:r w:rsidRPr="00143665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143665">
        <w:rPr>
          <w:rFonts w:ascii="Times New Roman" w:eastAsia="Times New Roman" w:hAnsi="Times New Roman" w:cs="Times New Roman"/>
          <w:sz w:val="24"/>
          <w:szCs w:val="24"/>
        </w:rPr>
        <w:t xml:space="preserve"> района, основных показателей ее функционирования. Полученные данные будут являться основой  для осуществления оценок и прогнозирования тенденций развития, принятия обоснованных управленческих решений по достижению качественного образования.</w:t>
      </w:r>
    </w:p>
    <w:p w:rsidR="00234BF1" w:rsidRPr="00143665" w:rsidRDefault="00234BF1" w:rsidP="00234BF1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498331660"/>
      <w:r w:rsidRPr="00143665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proofErr w:type="gramStart"/>
      <w:r w:rsidRPr="00143665">
        <w:rPr>
          <w:rFonts w:ascii="Times New Roman" w:eastAsia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14366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подготовку</w:t>
      </w:r>
      <w:bookmarkEnd w:id="5"/>
    </w:p>
    <w:p w:rsidR="00234BF1" w:rsidRPr="00143665" w:rsidRDefault="00234BF1" w:rsidP="00234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>Отчет подготовлен Управлением образования администрации муниципального образования «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район». Общая координация работы осуществлялась начальником Управления образования. В подготовке отчета принимали участие специалисты Управления образования – отдел дошкольного, общего и дополнительного образования, отдел бюджетного планирования и экономического мониторинга. Отдельные данные, необходимые для подготовки отчета, были получены в отделе экономики администрации муниципального образования «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</w:t>
      </w:r>
    </w:p>
    <w:p w:rsidR="00234BF1" w:rsidRPr="00143665" w:rsidRDefault="00234BF1" w:rsidP="00234BF1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93143" wp14:editId="37638B1E">
                <wp:simplePos x="0" y="0"/>
                <wp:positionH relativeFrom="margin">
                  <wp:posOffset>-60960</wp:posOffset>
                </wp:positionH>
                <wp:positionV relativeFrom="paragraph">
                  <wp:posOffset>156845</wp:posOffset>
                </wp:positionV>
                <wp:extent cx="6215380" cy="2341880"/>
                <wp:effectExtent l="0" t="0" r="0" b="127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234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DD" w:rsidRPr="004E39EB" w:rsidRDefault="00F802DD" w:rsidP="00234BF1">
                            <w:pPr>
                              <w:spacing w:after="0"/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Название: Управление образования администрации муниципального образования «</w:t>
                            </w:r>
                            <w:proofErr w:type="spellStart"/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Устьянский</w:t>
                            </w:r>
                            <w:proofErr w:type="spellEnd"/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 xml:space="preserve"> муниципальный район»</w:t>
                            </w:r>
                          </w:p>
                          <w:p w:rsidR="00F802DD" w:rsidRPr="004E39EB" w:rsidRDefault="00F802DD" w:rsidP="00234BF1">
                            <w:pPr>
                              <w:spacing w:after="0"/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 xml:space="preserve">Адрес:165210 Архангельская область, </w:t>
                            </w:r>
                            <w:proofErr w:type="spellStart"/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Устьянский</w:t>
                            </w:r>
                            <w:proofErr w:type="spellEnd"/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 xml:space="preserve"> район, поселок Октябрьский, улица Ленина, дом</w:t>
                            </w:r>
                            <w:r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:rsidR="00F802DD" w:rsidRPr="004E39EB" w:rsidRDefault="00F802DD" w:rsidP="00234BF1">
                            <w:pPr>
                              <w:spacing w:after="0"/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Сухоруков Николай Александрович</w:t>
                            </w:r>
                          </w:p>
                          <w:p w:rsidR="00F802DD" w:rsidRPr="004E39EB" w:rsidRDefault="00F802DD" w:rsidP="00234BF1">
                            <w:pPr>
                              <w:spacing w:after="0"/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Контактное лицо: Сухоруков Николай Александрович</w:t>
                            </w:r>
                          </w:p>
                          <w:p w:rsidR="00F802DD" w:rsidRPr="004E39EB" w:rsidRDefault="00F802DD" w:rsidP="00234BF1">
                            <w:pPr>
                              <w:spacing w:after="0"/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  <w:lang w:val="en-US"/>
                              </w:rPr>
                              <w:t>8(81855)51309</w:t>
                            </w:r>
                          </w:p>
                          <w:p w:rsidR="00F802DD" w:rsidRPr="004E39EB" w:rsidRDefault="00F802DD" w:rsidP="00234BF1">
                            <w:pPr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Почта:</w:t>
                            </w: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  <w:lang w:val="en-US"/>
                              </w:rPr>
                              <w:t>ustruo@mail.ru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9" o:spid="_x0000_s1026" type="#_x0000_t202" style="position:absolute;left:0;text-align:left;margin-left:-4.8pt;margin-top:12.35pt;width:489.4pt;height:18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" stroked="f" strokeweight=".5pt">
                <v:textbox>
                  <w:txbxContent>
                    <w:p w:rsidR="00647260" w:rsidRPr="004E39EB" w:rsidRDefault="00647260" w:rsidP="00234BF1">
                      <w:pPr>
                        <w:spacing w:after="0"/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</w:pP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Название: Управление образования администрации муниципального образования «</w:t>
                      </w:r>
                      <w:proofErr w:type="spellStart"/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Устьянский</w:t>
                      </w:r>
                      <w:proofErr w:type="spellEnd"/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 xml:space="preserve"> муниципальный район»</w:t>
                      </w:r>
                    </w:p>
                    <w:p w:rsidR="00647260" w:rsidRPr="004E39EB" w:rsidRDefault="00647260" w:rsidP="00234BF1">
                      <w:pPr>
                        <w:spacing w:after="0"/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</w:pP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 xml:space="preserve">Адрес:165210 Архангельская область, </w:t>
                      </w:r>
                      <w:proofErr w:type="spellStart"/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Устьянский</w:t>
                      </w:r>
                      <w:proofErr w:type="spellEnd"/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 xml:space="preserve"> район, поселок Октябрьский, улица Ленина, дом</w:t>
                      </w:r>
                      <w:r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 xml:space="preserve"> </w:t>
                      </w: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38</w:t>
                      </w:r>
                    </w:p>
                    <w:p w:rsidR="00647260" w:rsidRPr="004E39EB" w:rsidRDefault="00647260" w:rsidP="00234BF1">
                      <w:pPr>
                        <w:spacing w:after="0"/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</w:pP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Руководитель:</w:t>
                      </w:r>
                      <w:r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 xml:space="preserve"> </w:t>
                      </w: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Сухоруков Николай Александрович</w:t>
                      </w:r>
                    </w:p>
                    <w:p w:rsidR="00647260" w:rsidRPr="004E39EB" w:rsidRDefault="00647260" w:rsidP="00234BF1">
                      <w:pPr>
                        <w:spacing w:after="0"/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</w:pP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Контактное лицо: Сухоруков Николай Александрович</w:t>
                      </w:r>
                    </w:p>
                    <w:p w:rsidR="00647260" w:rsidRPr="004E39EB" w:rsidRDefault="00647260" w:rsidP="00234BF1">
                      <w:pPr>
                        <w:spacing w:after="0"/>
                        <w:rPr>
                          <w:rStyle w:val="a6"/>
                          <w:rFonts w:eastAsiaTheme="minorHAnsi"/>
                          <w:sz w:val="24"/>
                          <w:szCs w:val="24"/>
                          <w:lang w:val="en-US"/>
                        </w:rPr>
                      </w:pP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Телефон:</w:t>
                      </w: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  <w:lang w:val="en-US"/>
                        </w:rPr>
                        <w:t>8(81855)51309</w:t>
                      </w:r>
                    </w:p>
                    <w:p w:rsidR="00647260" w:rsidRPr="004E39EB" w:rsidRDefault="00647260" w:rsidP="00234BF1">
                      <w:pPr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</w:pP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Почта:</w:t>
                      </w: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  <w:lang w:val="en-US"/>
                        </w:rPr>
                        <w:t>ustruo@mail.ru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3665">
        <w:rPr>
          <w:rFonts w:ascii="Times New Roman" w:eastAsia="Times New Roman" w:hAnsi="Times New Roman" w:cs="Times New Roman"/>
          <w:b/>
          <w:sz w:val="24"/>
          <w:szCs w:val="24"/>
        </w:rPr>
        <w:t>1.3. Контакты</w:t>
      </w:r>
    </w:p>
    <w:p w:rsidR="00234BF1" w:rsidRPr="00143665" w:rsidRDefault="00234BF1" w:rsidP="00234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346045" w:rsidRDefault="00234BF1" w:rsidP="00605473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46045">
        <w:rPr>
          <w:rFonts w:ascii="Calibri" w:eastAsia="Times New Roman" w:hAnsi="Calibri" w:cs="Times New Roman"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F4285" wp14:editId="2FA7E0BA">
                <wp:simplePos x="0" y="0"/>
                <wp:positionH relativeFrom="margin">
                  <wp:posOffset>-3810</wp:posOffset>
                </wp:positionH>
                <wp:positionV relativeFrom="paragraph">
                  <wp:posOffset>3810</wp:posOffset>
                </wp:positionV>
                <wp:extent cx="6238875" cy="45085"/>
                <wp:effectExtent l="0" t="0" r="9525" b="0"/>
                <wp:wrapSquare wrapText="bothSides"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DD" w:rsidRPr="00996598" w:rsidRDefault="00F802DD" w:rsidP="00234BF1">
                            <w:pPr>
                              <w:rPr>
                                <w:rStyle w:val="a6"/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27" type="#_x0000_t202" style="position:absolute;left:0;text-align:left;margin-left:-.3pt;margin-top:.3pt;width:491.2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" stroked="f" strokeweight=".5pt">
                <v:textbox>
                  <w:txbxContent>
                    <w:p w:rsidR="00647260" w:rsidRPr="00996598" w:rsidRDefault="00647260" w:rsidP="00234BF1">
                      <w:pPr>
                        <w:rPr>
                          <w:rStyle w:val="a6"/>
                          <w:rFonts w:eastAsia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6045">
        <w:rPr>
          <w:rFonts w:ascii="Times New Roman" w:eastAsia="Times New Roman" w:hAnsi="Times New Roman" w:cs="Times New Roman"/>
          <w:i/>
          <w:sz w:val="24"/>
          <w:u w:val="single"/>
        </w:rPr>
        <w:t>Источники данных</w:t>
      </w:r>
    </w:p>
    <w:p w:rsidR="00234BF1" w:rsidRPr="00346045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lastRenderedPageBreak/>
        <w:t xml:space="preserve">Для анализа и построения на их основе выводов о состоянии системы образования 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района использовались данные публичных  докладов, представляемых ежегодно Управлением образования, доклад главы муниципального образования «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 о результатах своей деятельности и деятельности администрации муниципального образования «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 за 201</w:t>
      </w:r>
      <w:r w:rsidR="00117E1E">
        <w:rPr>
          <w:rFonts w:ascii="Times New Roman" w:eastAsia="Times New Roman" w:hAnsi="Times New Roman" w:cs="Times New Roman"/>
          <w:sz w:val="24"/>
        </w:rPr>
        <w:t>9</w:t>
      </w:r>
      <w:r w:rsidRPr="00143665">
        <w:rPr>
          <w:rFonts w:ascii="Times New Roman" w:eastAsia="Times New Roman" w:hAnsi="Times New Roman" w:cs="Times New Roman"/>
          <w:sz w:val="24"/>
        </w:rPr>
        <w:t xml:space="preserve"> год, формы федерального статистического наблюдения </w:t>
      </w:r>
      <w:r w:rsidRPr="00934DC0">
        <w:rPr>
          <w:rFonts w:ascii="Times New Roman" w:eastAsia="Times New Roman" w:hAnsi="Times New Roman" w:cs="Times New Roman"/>
          <w:sz w:val="24"/>
        </w:rPr>
        <w:t>85-К, ОО-1 и ОО-2, 1-ДО.</w:t>
      </w:r>
      <w:r w:rsidRPr="00143665">
        <w:rPr>
          <w:rFonts w:ascii="Times New Roman" w:eastAsia="Times New Roman" w:hAnsi="Times New Roman" w:cs="Times New Roman"/>
          <w:sz w:val="24"/>
        </w:rPr>
        <w:t xml:space="preserve"> Также источником получения данных служили отчеты Управления образования по реализации Плана мероприятий («дорожной карты») «Изменения в отраслях социальной сферы, направленных на повышение эффективности образования в 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Устьянском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районе»  и реализации муниципальной программы «Развитие образования 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района на </w:t>
      </w:r>
      <w:r w:rsidRPr="00346045">
        <w:rPr>
          <w:rFonts w:ascii="Times New Roman" w:eastAsia="Times New Roman" w:hAnsi="Times New Roman" w:cs="Times New Roman"/>
          <w:sz w:val="24"/>
        </w:rPr>
        <w:t>2017-20</w:t>
      </w:r>
      <w:r w:rsidR="00117E1E">
        <w:rPr>
          <w:rFonts w:ascii="Times New Roman" w:eastAsia="Times New Roman" w:hAnsi="Times New Roman" w:cs="Times New Roman"/>
          <w:sz w:val="24"/>
        </w:rPr>
        <w:t>21</w:t>
      </w:r>
      <w:r w:rsidRPr="00346045">
        <w:rPr>
          <w:rFonts w:ascii="Times New Roman" w:eastAsia="Times New Roman" w:hAnsi="Times New Roman" w:cs="Times New Roman"/>
          <w:sz w:val="24"/>
        </w:rPr>
        <w:t xml:space="preserve"> годы».</w:t>
      </w:r>
    </w:p>
    <w:p w:rsidR="00234BF1" w:rsidRPr="00143665" w:rsidRDefault="00346045" w:rsidP="0060547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498331662"/>
      <w:r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234BF1" w:rsidRPr="00143665">
        <w:rPr>
          <w:rFonts w:ascii="Times New Roman" w:eastAsia="Times New Roman" w:hAnsi="Times New Roman" w:cs="Times New Roman"/>
          <w:b/>
          <w:sz w:val="24"/>
          <w:szCs w:val="24"/>
        </w:rPr>
        <w:t>. Паспорт образовательной системы</w:t>
      </w:r>
      <w:bookmarkEnd w:id="6"/>
    </w:p>
    <w:p w:rsidR="00234BF1" w:rsidRPr="00143665" w:rsidRDefault="00234BF1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143665">
        <w:rPr>
          <w:rFonts w:ascii="Times New Roman" w:eastAsia="Times New Roman" w:hAnsi="Times New Roman" w:cs="Times New Roman"/>
          <w:i/>
          <w:iCs/>
          <w:sz w:val="24"/>
          <w:u w:val="single"/>
        </w:rPr>
        <w:t>Образовательная политика</w:t>
      </w:r>
    </w:p>
    <w:p w:rsidR="00234BF1" w:rsidRPr="00143665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 является одним из наиболее эффективно развивающихся в Архангельской области.  Система образования  является динамичной, открытой к инновациям. </w:t>
      </w:r>
    </w:p>
    <w:p w:rsidR="00234BF1" w:rsidRPr="00143665" w:rsidRDefault="00117E1E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Главными</w:t>
      </w:r>
      <w:r w:rsidR="00234BF1" w:rsidRPr="00143665">
        <w:rPr>
          <w:rFonts w:ascii="Times New Roman" w:eastAsia="Times New Roman" w:hAnsi="Times New Roman" w:cs="Times New Roman"/>
          <w:sz w:val="24"/>
        </w:rPr>
        <w:t xml:space="preserve"> задачами, над которыми работали Управление образования и  образовательные организации администрации муниципального образования «</w:t>
      </w:r>
      <w:proofErr w:type="spellStart"/>
      <w:r w:rsidR="00234BF1"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="00234BF1"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 в 201</w:t>
      </w:r>
      <w:r>
        <w:rPr>
          <w:rFonts w:ascii="Times New Roman" w:eastAsia="Times New Roman" w:hAnsi="Times New Roman" w:cs="Times New Roman"/>
          <w:sz w:val="24"/>
        </w:rPr>
        <w:t>9</w:t>
      </w:r>
      <w:r w:rsidR="00234BF1" w:rsidRPr="00143665">
        <w:rPr>
          <w:rFonts w:ascii="Times New Roman" w:eastAsia="Times New Roman" w:hAnsi="Times New Roman" w:cs="Times New Roman"/>
          <w:sz w:val="24"/>
        </w:rPr>
        <w:t xml:space="preserve"> году являлись:</w:t>
      </w:r>
    </w:p>
    <w:p w:rsidR="00117E1E" w:rsidRPr="00117E1E" w:rsidRDefault="008803FF" w:rsidP="00117E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117E1E" w:rsidRPr="00117E1E">
        <w:rPr>
          <w:rFonts w:ascii="Times New Roman" w:eastAsia="Calibri" w:hAnsi="Times New Roman" w:cs="Times New Roman"/>
          <w:sz w:val="24"/>
          <w:szCs w:val="24"/>
        </w:rPr>
        <w:t xml:space="preserve">Обеспечить выполнение показателей эффективности и качества образовательных услуг, утвержденных Планом мероприятий («дорожной картой») «Изменения в отраслях социальной сферы, направленных на повышение эффективности образования в </w:t>
      </w:r>
      <w:proofErr w:type="spellStart"/>
      <w:r w:rsidR="00117E1E" w:rsidRPr="00117E1E">
        <w:rPr>
          <w:rFonts w:ascii="Times New Roman" w:eastAsia="Calibri" w:hAnsi="Times New Roman" w:cs="Times New Roman"/>
          <w:sz w:val="24"/>
          <w:szCs w:val="24"/>
        </w:rPr>
        <w:t>Устьянском</w:t>
      </w:r>
      <w:proofErr w:type="spellEnd"/>
      <w:r w:rsidR="00117E1E" w:rsidRPr="00117E1E">
        <w:rPr>
          <w:rFonts w:ascii="Times New Roman" w:eastAsia="Calibri" w:hAnsi="Times New Roman" w:cs="Times New Roman"/>
          <w:sz w:val="24"/>
          <w:szCs w:val="24"/>
        </w:rPr>
        <w:t xml:space="preserve"> районе».</w:t>
      </w:r>
    </w:p>
    <w:p w:rsidR="00117E1E" w:rsidRPr="00117E1E" w:rsidRDefault="008803FF" w:rsidP="00117E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117E1E" w:rsidRPr="00117E1E">
        <w:rPr>
          <w:rFonts w:ascii="Times New Roman" w:eastAsia="Calibri" w:hAnsi="Times New Roman" w:cs="Times New Roman"/>
          <w:sz w:val="24"/>
          <w:szCs w:val="24"/>
        </w:rPr>
        <w:t xml:space="preserve">Обеспечить выполнение мероприятий Программы «Развитие образования </w:t>
      </w:r>
      <w:proofErr w:type="spellStart"/>
      <w:r w:rsidR="00117E1E" w:rsidRPr="00117E1E">
        <w:rPr>
          <w:rFonts w:ascii="Times New Roman" w:eastAsia="Calibri" w:hAnsi="Times New Roman" w:cs="Times New Roman"/>
          <w:sz w:val="24"/>
          <w:szCs w:val="24"/>
        </w:rPr>
        <w:t>Устьянского</w:t>
      </w:r>
      <w:proofErr w:type="spellEnd"/>
      <w:r w:rsidR="00117E1E" w:rsidRPr="00117E1E">
        <w:rPr>
          <w:rFonts w:ascii="Times New Roman" w:eastAsia="Calibri" w:hAnsi="Times New Roman" w:cs="Times New Roman"/>
          <w:sz w:val="24"/>
          <w:szCs w:val="24"/>
        </w:rPr>
        <w:t xml:space="preserve"> района на 2017 - 2021 годы».</w:t>
      </w:r>
    </w:p>
    <w:p w:rsidR="00117E1E" w:rsidRPr="00117E1E" w:rsidRDefault="008803FF" w:rsidP="00117E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117E1E" w:rsidRPr="00117E1E">
        <w:rPr>
          <w:rFonts w:ascii="Times New Roman" w:eastAsia="Calibri" w:hAnsi="Times New Roman" w:cs="Times New Roman"/>
          <w:sz w:val="24"/>
          <w:szCs w:val="24"/>
        </w:rPr>
        <w:t xml:space="preserve">Обеспечить доступность и качество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</w:t>
      </w:r>
      <w:proofErr w:type="spellStart"/>
      <w:r w:rsidR="00117E1E" w:rsidRPr="00117E1E">
        <w:rPr>
          <w:rFonts w:ascii="Times New Roman" w:eastAsia="Calibri" w:hAnsi="Times New Roman" w:cs="Times New Roman"/>
          <w:sz w:val="24"/>
          <w:szCs w:val="24"/>
        </w:rPr>
        <w:t>Устьянского</w:t>
      </w:r>
      <w:proofErr w:type="spellEnd"/>
      <w:r w:rsidR="00117E1E" w:rsidRPr="00117E1E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117E1E" w:rsidRPr="00117E1E" w:rsidRDefault="008803FF" w:rsidP="00117E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117E1E" w:rsidRPr="00117E1E">
        <w:rPr>
          <w:rFonts w:ascii="Times New Roman" w:eastAsia="Calibri" w:hAnsi="Times New Roman" w:cs="Times New Roman"/>
          <w:sz w:val="24"/>
          <w:szCs w:val="24"/>
        </w:rPr>
        <w:t>Создать условия  для предоставления качественного образования детям-инвалидам, детям с ограниченными возможностями здор</w:t>
      </w:r>
      <w:r w:rsidR="00486D0B">
        <w:rPr>
          <w:rFonts w:ascii="Times New Roman" w:eastAsia="Calibri" w:hAnsi="Times New Roman" w:cs="Times New Roman"/>
          <w:sz w:val="24"/>
          <w:szCs w:val="24"/>
        </w:rPr>
        <w:t>овья, в том числе через реализа</w:t>
      </w:r>
      <w:r w:rsidR="00117E1E" w:rsidRPr="00117E1E">
        <w:rPr>
          <w:rFonts w:ascii="Times New Roman" w:eastAsia="Calibri" w:hAnsi="Times New Roman" w:cs="Times New Roman"/>
          <w:sz w:val="24"/>
          <w:szCs w:val="24"/>
        </w:rPr>
        <w:t>цию адаптированных образовательных программ и организацию доступной среды.</w:t>
      </w:r>
    </w:p>
    <w:p w:rsidR="00117E1E" w:rsidRDefault="008803FF" w:rsidP="00117E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117E1E" w:rsidRPr="00117E1E">
        <w:rPr>
          <w:rFonts w:ascii="Times New Roman" w:eastAsia="Calibri" w:hAnsi="Times New Roman" w:cs="Times New Roman"/>
          <w:sz w:val="24"/>
          <w:szCs w:val="24"/>
        </w:rPr>
        <w:t>Обновление содержания и форм организации образовательной деятельности в сфере дополнительного образования, ориентированного на содействие формированию у подрастающего поколения общественно-гражданской позиции, внедрение эффективных форм работы по выявлению и развитию одаренных детей.</w:t>
      </w:r>
    </w:p>
    <w:p w:rsidR="00D17995" w:rsidRPr="00D17995" w:rsidRDefault="00D17995" w:rsidP="00117E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95">
        <w:rPr>
          <w:rFonts w:ascii="Times New Roman" w:eastAsia="Calibri" w:hAnsi="Times New Roman" w:cs="Times New Roman"/>
          <w:sz w:val="24"/>
          <w:szCs w:val="24"/>
        </w:rPr>
        <w:lastRenderedPageBreak/>
        <w:t>6. Оптимизация муниципальной сети образовательных организаций и повышение эффективности финансово-хозяйственной деятельности образовательных организаций.</w:t>
      </w:r>
    </w:p>
    <w:p w:rsidR="00234BF1" w:rsidRDefault="00D17995" w:rsidP="00662579">
      <w:pPr>
        <w:spacing w:line="360" w:lineRule="auto"/>
        <w:jc w:val="both"/>
      </w:pPr>
      <w:r w:rsidRPr="00D17995">
        <w:rPr>
          <w:rFonts w:ascii="Times New Roman" w:eastAsia="Calibri" w:hAnsi="Times New Roman" w:cs="Times New Roman"/>
          <w:sz w:val="24"/>
          <w:szCs w:val="24"/>
        </w:rPr>
        <w:t>7. Создание условий для повышения качества образования в школах, имеющих низкие образовательные результаты, и в школах, работающих в сложных социальных условиях, путем участия в реализации мероприятий  Региональной программы повышения качества образования в общеобразовательных организациях Архангельск</w:t>
      </w:r>
      <w:r w:rsidR="00605473">
        <w:rPr>
          <w:rFonts w:ascii="Times New Roman" w:eastAsia="Calibri" w:hAnsi="Times New Roman" w:cs="Times New Roman"/>
          <w:sz w:val="24"/>
          <w:szCs w:val="24"/>
        </w:rPr>
        <w:t>ой области на 2017-2020гг</w:t>
      </w:r>
    </w:p>
    <w:p w:rsidR="00234BF1" w:rsidRPr="00143665" w:rsidRDefault="00234BF1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143665">
        <w:rPr>
          <w:rFonts w:ascii="Times New Roman" w:eastAsia="Times New Roman" w:hAnsi="Times New Roman" w:cs="Times New Roman"/>
          <w:i/>
          <w:iCs/>
          <w:sz w:val="24"/>
          <w:u w:val="single"/>
        </w:rPr>
        <w:t>Инфраструктура</w:t>
      </w:r>
    </w:p>
    <w:p w:rsidR="00234BF1" w:rsidRPr="00143665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>Управление в сфере образования осуществляется муниципальным органом управления образованием – Управление образования администрации муниципального образования «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район».  В пределах своих полномочий Управлением образования осуществляется ведомственный контроль. </w:t>
      </w:r>
    </w:p>
    <w:p w:rsidR="00234BF1" w:rsidRPr="00143665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>При организации работы Управление образования осуществляет взаимодействие с министерством образования и науки Архангельской области,  региональными институтами и организациями.</w:t>
      </w:r>
    </w:p>
    <w:p w:rsidR="00234BF1" w:rsidRPr="00143665" w:rsidRDefault="00234BF1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143665">
        <w:rPr>
          <w:rFonts w:ascii="Times New Roman" w:eastAsia="Times New Roman" w:hAnsi="Times New Roman" w:cs="Times New Roman"/>
          <w:i/>
          <w:iCs/>
          <w:sz w:val="24"/>
          <w:u w:val="single"/>
        </w:rPr>
        <w:t>Общая характеристика сети образовательных организаций</w:t>
      </w:r>
    </w:p>
    <w:p w:rsidR="00234BF1" w:rsidRPr="00135A39" w:rsidRDefault="00234BF1" w:rsidP="00F64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35A39">
        <w:rPr>
          <w:rFonts w:ascii="Times New Roman" w:eastAsia="Times New Roman" w:hAnsi="Times New Roman" w:cs="Times New Roman"/>
          <w:sz w:val="24"/>
        </w:rPr>
        <w:t>В 201</w:t>
      </w:r>
      <w:r w:rsidR="00117E1E">
        <w:rPr>
          <w:rFonts w:ascii="Times New Roman" w:eastAsia="Times New Roman" w:hAnsi="Times New Roman" w:cs="Times New Roman"/>
          <w:sz w:val="24"/>
        </w:rPr>
        <w:t>9</w:t>
      </w:r>
      <w:r w:rsidRPr="00135A39">
        <w:rPr>
          <w:rFonts w:ascii="Times New Roman" w:eastAsia="Times New Roman" w:hAnsi="Times New Roman" w:cs="Times New Roman"/>
          <w:sz w:val="24"/>
        </w:rPr>
        <w:t xml:space="preserve"> году сеть образовательных организаций, подведомственных Управлению образования имеет следующую структуру: </w:t>
      </w:r>
    </w:p>
    <w:p w:rsidR="00C20627" w:rsidRPr="00C20627" w:rsidRDefault="00234BF1" w:rsidP="00F64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35A39">
        <w:rPr>
          <w:rFonts w:ascii="Times New Roman" w:eastAsia="Times New Roman" w:hAnsi="Times New Roman" w:cs="Times New Roman"/>
          <w:sz w:val="24"/>
        </w:rPr>
        <w:t>12 средних школ,  1 основная, 1 дошкольное образовательное учреждение 1 начальная школа – детский сад. Кроме того, в структуре этих учреждений находятся 6 основных школ, 1 начальная школа детский сад, 2 начальные школы, 2 учреждения дополнительного образования (</w:t>
      </w:r>
      <w:proofErr w:type="spellStart"/>
      <w:r w:rsidRPr="00135A39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35A39">
        <w:rPr>
          <w:rFonts w:ascii="Times New Roman" w:eastAsia="Times New Roman" w:hAnsi="Times New Roman" w:cs="Times New Roman"/>
          <w:sz w:val="24"/>
        </w:rPr>
        <w:t xml:space="preserve"> ДЮЦ, Октябрьская ДЮСШ)</w:t>
      </w:r>
      <w:r w:rsidR="00C20627">
        <w:rPr>
          <w:rFonts w:ascii="Times New Roman" w:eastAsia="Times New Roman" w:hAnsi="Times New Roman" w:cs="Times New Roman"/>
          <w:sz w:val="24"/>
        </w:rPr>
        <w:t xml:space="preserve">. </w:t>
      </w:r>
      <w:r w:rsidR="00C20627" w:rsidRPr="00C20627">
        <w:rPr>
          <w:rFonts w:ascii="Times New Roman" w:eastAsia="Times New Roman" w:hAnsi="Times New Roman" w:cs="Times New Roman"/>
          <w:sz w:val="24"/>
        </w:rPr>
        <w:t>В 2019 году приостановлена деятельность Минской начальной школы и детского сада «Ландыш» структурных подразделений МБОУ «Ульяновская СОШ» в связи с отсутствием детей на территории.</w:t>
      </w:r>
    </w:p>
    <w:p w:rsidR="00234BF1" w:rsidRPr="00C920FA" w:rsidRDefault="00234BF1" w:rsidP="00F64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920FA">
        <w:rPr>
          <w:rFonts w:ascii="Times New Roman" w:eastAsia="Times New Roman" w:hAnsi="Times New Roman" w:cs="Times New Roman"/>
          <w:sz w:val="24"/>
        </w:rPr>
        <w:t>функцион</w:t>
      </w:r>
      <w:r w:rsidR="00D17995" w:rsidRPr="00C920FA">
        <w:rPr>
          <w:rFonts w:ascii="Times New Roman" w:eastAsia="Times New Roman" w:hAnsi="Times New Roman" w:cs="Times New Roman"/>
          <w:sz w:val="24"/>
        </w:rPr>
        <w:t>ирует  55 групп продленного дня (</w:t>
      </w:r>
      <w:r w:rsidRPr="00C920FA">
        <w:rPr>
          <w:rFonts w:ascii="Times New Roman" w:eastAsia="Times New Roman" w:hAnsi="Times New Roman" w:cs="Times New Roman"/>
          <w:sz w:val="24"/>
        </w:rPr>
        <w:t>1</w:t>
      </w:r>
      <w:r w:rsidR="00D17995" w:rsidRPr="00C920FA">
        <w:rPr>
          <w:rFonts w:ascii="Times New Roman" w:eastAsia="Times New Roman" w:hAnsi="Times New Roman" w:cs="Times New Roman"/>
          <w:sz w:val="24"/>
        </w:rPr>
        <w:t>080</w:t>
      </w:r>
      <w:r w:rsidRPr="00C920FA">
        <w:rPr>
          <w:rFonts w:ascii="Times New Roman" w:eastAsia="Times New Roman" w:hAnsi="Times New Roman" w:cs="Times New Roman"/>
          <w:sz w:val="24"/>
        </w:rPr>
        <w:t xml:space="preserve"> обучающихся) в 14 общеобразовательных учреждениях;</w:t>
      </w:r>
    </w:p>
    <w:p w:rsidR="00234BF1" w:rsidRPr="00C20627" w:rsidRDefault="00234BF1" w:rsidP="00F64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20627">
        <w:rPr>
          <w:rFonts w:ascii="Times New Roman" w:eastAsia="Times New Roman" w:hAnsi="Times New Roman" w:cs="Times New Roman"/>
          <w:sz w:val="24"/>
        </w:rPr>
        <w:t>функционирует 2  пришкольных  интерната</w:t>
      </w:r>
      <w:r w:rsidR="00D17995" w:rsidRPr="00C20627">
        <w:rPr>
          <w:rFonts w:ascii="Times New Roman" w:eastAsia="Times New Roman" w:hAnsi="Times New Roman" w:cs="Times New Roman"/>
          <w:sz w:val="24"/>
        </w:rPr>
        <w:t xml:space="preserve"> (МБОУ «</w:t>
      </w:r>
      <w:proofErr w:type="spellStart"/>
      <w:r w:rsidR="00D17995" w:rsidRPr="00C20627">
        <w:rPr>
          <w:rFonts w:ascii="Times New Roman" w:eastAsia="Times New Roman" w:hAnsi="Times New Roman" w:cs="Times New Roman"/>
          <w:sz w:val="24"/>
        </w:rPr>
        <w:t>Устьянская</w:t>
      </w:r>
      <w:proofErr w:type="spellEnd"/>
      <w:r w:rsidR="00D17995" w:rsidRPr="00C20627">
        <w:rPr>
          <w:rFonts w:ascii="Times New Roman" w:eastAsia="Times New Roman" w:hAnsi="Times New Roman" w:cs="Times New Roman"/>
          <w:sz w:val="24"/>
        </w:rPr>
        <w:t xml:space="preserve"> СОШ» и МБОУ «Ульяновская</w:t>
      </w:r>
      <w:r w:rsidR="00BF0301" w:rsidRPr="00C20627">
        <w:rPr>
          <w:rFonts w:ascii="Times New Roman" w:eastAsia="Times New Roman" w:hAnsi="Times New Roman" w:cs="Times New Roman"/>
          <w:sz w:val="24"/>
        </w:rPr>
        <w:t xml:space="preserve"> </w:t>
      </w:r>
      <w:r w:rsidR="00D17995" w:rsidRPr="00C20627">
        <w:rPr>
          <w:rFonts w:ascii="Times New Roman" w:eastAsia="Times New Roman" w:hAnsi="Times New Roman" w:cs="Times New Roman"/>
          <w:sz w:val="24"/>
        </w:rPr>
        <w:t>СОШ» ) -</w:t>
      </w:r>
      <w:r w:rsidR="00AC57D4" w:rsidRPr="00C20627">
        <w:rPr>
          <w:rFonts w:ascii="Times New Roman" w:eastAsia="Times New Roman" w:hAnsi="Times New Roman" w:cs="Times New Roman"/>
          <w:sz w:val="24"/>
        </w:rPr>
        <w:t xml:space="preserve"> </w:t>
      </w:r>
      <w:r w:rsidRPr="00C20627">
        <w:rPr>
          <w:rFonts w:ascii="Times New Roman" w:eastAsia="Times New Roman" w:hAnsi="Times New Roman" w:cs="Times New Roman"/>
          <w:sz w:val="24"/>
        </w:rPr>
        <w:t>4</w:t>
      </w:r>
      <w:r w:rsidR="00D17995" w:rsidRPr="00C20627">
        <w:rPr>
          <w:rFonts w:ascii="Times New Roman" w:eastAsia="Times New Roman" w:hAnsi="Times New Roman" w:cs="Times New Roman"/>
          <w:sz w:val="24"/>
        </w:rPr>
        <w:t>0 обучающихся</w:t>
      </w:r>
      <w:r w:rsidRPr="00C20627">
        <w:rPr>
          <w:rFonts w:ascii="Times New Roman" w:eastAsia="Times New Roman" w:hAnsi="Times New Roman" w:cs="Times New Roman"/>
          <w:sz w:val="24"/>
        </w:rPr>
        <w:t>;</w:t>
      </w:r>
    </w:p>
    <w:p w:rsidR="00234BF1" w:rsidRDefault="00234BF1" w:rsidP="00F64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20627">
        <w:rPr>
          <w:rFonts w:ascii="Times New Roman" w:eastAsia="Times New Roman" w:hAnsi="Times New Roman" w:cs="Times New Roman"/>
          <w:sz w:val="24"/>
        </w:rPr>
        <w:t>организован бесплатный подвоз 8</w:t>
      </w:r>
      <w:r w:rsidR="00C20627" w:rsidRPr="00C20627">
        <w:rPr>
          <w:rFonts w:ascii="Times New Roman" w:eastAsia="Times New Roman" w:hAnsi="Times New Roman" w:cs="Times New Roman"/>
          <w:sz w:val="24"/>
        </w:rPr>
        <w:t>32</w:t>
      </w:r>
      <w:r w:rsidRPr="00C20627">
        <w:rPr>
          <w:rFonts w:ascii="Times New Roman" w:eastAsia="Times New Roman" w:hAnsi="Times New Roman" w:cs="Times New Roman"/>
          <w:sz w:val="24"/>
        </w:rPr>
        <w:t xml:space="preserve"> обучающихся в 9 ОУ. На балансе образовательных организаций 20 технические единицы 20</w:t>
      </w:r>
      <w:r w:rsidR="00D17995" w:rsidRPr="00C20627">
        <w:rPr>
          <w:rFonts w:ascii="Times New Roman" w:eastAsia="Times New Roman" w:hAnsi="Times New Roman" w:cs="Times New Roman"/>
          <w:sz w:val="24"/>
        </w:rPr>
        <w:t>11</w:t>
      </w:r>
      <w:r w:rsidRPr="00C20627">
        <w:rPr>
          <w:rFonts w:ascii="Times New Roman" w:eastAsia="Times New Roman" w:hAnsi="Times New Roman" w:cs="Times New Roman"/>
          <w:sz w:val="24"/>
        </w:rPr>
        <w:t xml:space="preserve"> -20</w:t>
      </w:r>
      <w:r w:rsidR="00D17995" w:rsidRPr="00C20627">
        <w:rPr>
          <w:rFonts w:ascii="Times New Roman" w:eastAsia="Times New Roman" w:hAnsi="Times New Roman" w:cs="Times New Roman"/>
          <w:sz w:val="24"/>
        </w:rPr>
        <w:t xml:space="preserve">19 </w:t>
      </w:r>
      <w:r w:rsidRPr="00C20627">
        <w:rPr>
          <w:rFonts w:ascii="Times New Roman" w:eastAsia="Times New Roman" w:hAnsi="Times New Roman" w:cs="Times New Roman"/>
          <w:sz w:val="24"/>
        </w:rPr>
        <w:t xml:space="preserve">года выпуска, которые осуществляют перевозку обучающихся по </w:t>
      </w:r>
      <w:r w:rsidR="00D17995" w:rsidRPr="00C20627">
        <w:rPr>
          <w:rFonts w:ascii="Times New Roman" w:eastAsia="Times New Roman" w:hAnsi="Times New Roman" w:cs="Times New Roman"/>
          <w:sz w:val="24"/>
        </w:rPr>
        <w:t>52</w:t>
      </w:r>
      <w:r w:rsidRPr="00C20627">
        <w:rPr>
          <w:rFonts w:ascii="Times New Roman" w:eastAsia="Times New Roman" w:hAnsi="Times New Roman" w:cs="Times New Roman"/>
          <w:sz w:val="24"/>
        </w:rPr>
        <w:t xml:space="preserve"> установленным маршрутам;</w:t>
      </w:r>
    </w:p>
    <w:p w:rsidR="009E7126" w:rsidRDefault="00C20627" w:rsidP="00F64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20627">
        <w:rPr>
          <w:rFonts w:ascii="Times New Roman" w:eastAsia="Times New Roman" w:hAnsi="Times New Roman" w:cs="Times New Roman"/>
          <w:sz w:val="24"/>
        </w:rPr>
        <w:t xml:space="preserve">В 2019 году приобретены 4 единицы  школьных автобуса: </w:t>
      </w:r>
    </w:p>
    <w:p w:rsidR="00C20627" w:rsidRPr="00D17995" w:rsidRDefault="00C20627" w:rsidP="00F64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0627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C20627">
        <w:rPr>
          <w:rFonts w:ascii="Times New Roman" w:eastAsia="Times New Roman" w:hAnsi="Times New Roman" w:cs="Times New Roman"/>
          <w:sz w:val="24"/>
        </w:rPr>
        <w:t>ГАЗель</w:t>
      </w:r>
      <w:proofErr w:type="spellEnd"/>
      <w:r w:rsidRPr="00C20627">
        <w:rPr>
          <w:rFonts w:ascii="Times New Roman" w:eastAsia="Times New Roman" w:hAnsi="Times New Roman" w:cs="Times New Roman"/>
          <w:sz w:val="24"/>
        </w:rPr>
        <w:t>» в МБОУ «Дмитриевская СОШ», «ПАЗ» в МБОУ «</w:t>
      </w:r>
      <w:proofErr w:type="spellStart"/>
      <w:r w:rsidRPr="00C20627">
        <w:rPr>
          <w:rFonts w:ascii="Times New Roman" w:eastAsia="Times New Roman" w:hAnsi="Times New Roman" w:cs="Times New Roman"/>
          <w:sz w:val="24"/>
        </w:rPr>
        <w:t>Строевская</w:t>
      </w:r>
      <w:proofErr w:type="spellEnd"/>
      <w:r w:rsidRPr="00C20627">
        <w:rPr>
          <w:rFonts w:ascii="Times New Roman" w:eastAsia="Times New Roman" w:hAnsi="Times New Roman" w:cs="Times New Roman"/>
          <w:sz w:val="24"/>
        </w:rPr>
        <w:t xml:space="preserve"> СОШ »,  «</w:t>
      </w:r>
      <w:proofErr w:type="spellStart"/>
      <w:r w:rsidRPr="00C20627">
        <w:rPr>
          <w:rFonts w:ascii="Times New Roman" w:eastAsia="Times New Roman" w:hAnsi="Times New Roman" w:cs="Times New Roman"/>
          <w:sz w:val="24"/>
        </w:rPr>
        <w:t>ГАЗель</w:t>
      </w:r>
      <w:proofErr w:type="spellEnd"/>
      <w:r w:rsidRPr="00C20627">
        <w:rPr>
          <w:rFonts w:ascii="Times New Roman" w:eastAsia="Times New Roman" w:hAnsi="Times New Roman" w:cs="Times New Roman"/>
          <w:sz w:val="24"/>
        </w:rPr>
        <w:t>» в МБОУ «ОСОШ №2» и  «ПАЗ» в МБОУ «</w:t>
      </w:r>
      <w:proofErr w:type="spellStart"/>
      <w:r w:rsidRPr="00C20627">
        <w:rPr>
          <w:rFonts w:ascii="Times New Roman" w:eastAsia="Times New Roman" w:hAnsi="Times New Roman" w:cs="Times New Roman"/>
          <w:sz w:val="24"/>
        </w:rPr>
        <w:t>Киземская</w:t>
      </w:r>
      <w:proofErr w:type="spellEnd"/>
      <w:r w:rsidRPr="00C20627">
        <w:rPr>
          <w:rFonts w:ascii="Times New Roman" w:eastAsia="Times New Roman" w:hAnsi="Times New Roman" w:cs="Times New Roman"/>
          <w:sz w:val="24"/>
        </w:rPr>
        <w:t xml:space="preserve"> СОШ»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34BF1" w:rsidRPr="00D17995" w:rsidRDefault="004811E8" w:rsidP="00F64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234BF1" w:rsidRPr="00D17995">
        <w:rPr>
          <w:rFonts w:ascii="Times New Roman" w:eastAsia="Times New Roman" w:hAnsi="Times New Roman" w:cs="Times New Roman"/>
          <w:sz w:val="24"/>
        </w:rPr>
        <w:t xml:space="preserve">рганизовано питание для детей, проживающих в пришкольных интернатах; </w:t>
      </w:r>
    </w:p>
    <w:p w:rsidR="00C920FA" w:rsidRDefault="004811E8" w:rsidP="00F64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</w:t>
      </w:r>
      <w:r w:rsidR="00234BF1" w:rsidRPr="00135A39">
        <w:rPr>
          <w:rFonts w:ascii="Times New Roman" w:eastAsia="Times New Roman" w:hAnsi="Times New Roman" w:cs="Times New Roman"/>
          <w:sz w:val="24"/>
        </w:rPr>
        <w:t xml:space="preserve">  образовательных организациях   организовано горячее   питание (за исключением </w:t>
      </w:r>
      <w:proofErr w:type="spellStart"/>
      <w:r w:rsidR="00234BF1" w:rsidRPr="00135A39">
        <w:rPr>
          <w:rFonts w:ascii="Times New Roman" w:eastAsia="Times New Roman" w:hAnsi="Times New Roman" w:cs="Times New Roman"/>
          <w:sz w:val="24"/>
        </w:rPr>
        <w:t>Шурайской</w:t>
      </w:r>
      <w:proofErr w:type="spellEnd"/>
      <w:r w:rsidR="00234BF1" w:rsidRPr="00135A39">
        <w:rPr>
          <w:rFonts w:ascii="Times New Roman" w:eastAsia="Times New Roman" w:hAnsi="Times New Roman" w:cs="Times New Roman"/>
          <w:sz w:val="24"/>
        </w:rPr>
        <w:t xml:space="preserve"> начальной школы, в которой дети ходят на обед домой);</w:t>
      </w:r>
      <w:r w:rsidR="00C920FA">
        <w:rPr>
          <w:rFonts w:ascii="Times New Roman" w:eastAsia="Times New Roman" w:hAnsi="Times New Roman" w:cs="Times New Roman"/>
          <w:sz w:val="24"/>
        </w:rPr>
        <w:t xml:space="preserve"> </w:t>
      </w:r>
    </w:p>
    <w:p w:rsidR="00234BF1" w:rsidRPr="00135A39" w:rsidRDefault="00234BF1" w:rsidP="00F64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5A39">
        <w:rPr>
          <w:rFonts w:ascii="Times New Roman" w:eastAsia="Times New Roman" w:hAnsi="Times New Roman" w:cs="Times New Roman"/>
          <w:sz w:val="24"/>
        </w:rPr>
        <w:t>во всех общеобразовательных организациях созданы школьные спортивные клубы.</w:t>
      </w:r>
    </w:p>
    <w:p w:rsidR="00234BF1" w:rsidRPr="00D17995" w:rsidRDefault="00234BF1" w:rsidP="00F64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803FF">
        <w:rPr>
          <w:rFonts w:ascii="Times New Roman" w:eastAsia="Times New Roman" w:hAnsi="Times New Roman" w:cs="Times New Roman"/>
          <w:sz w:val="24"/>
        </w:rPr>
        <w:t xml:space="preserve">Общая численность работников (без совместителей) составляет  </w:t>
      </w:r>
      <w:r w:rsidR="008803FF" w:rsidRPr="008803FF">
        <w:rPr>
          <w:rFonts w:ascii="Times New Roman" w:eastAsia="Times New Roman" w:hAnsi="Times New Roman" w:cs="Times New Roman"/>
          <w:sz w:val="24"/>
        </w:rPr>
        <w:t>1244</w:t>
      </w:r>
      <w:r w:rsidRPr="008803FF">
        <w:rPr>
          <w:rFonts w:ascii="Times New Roman" w:eastAsia="Times New Roman" w:hAnsi="Times New Roman" w:cs="Times New Roman"/>
          <w:sz w:val="24"/>
        </w:rPr>
        <w:t xml:space="preserve"> человек</w:t>
      </w:r>
      <w:r w:rsidR="00BF0301" w:rsidRPr="008803FF">
        <w:rPr>
          <w:rFonts w:ascii="Times New Roman" w:eastAsia="Times New Roman" w:hAnsi="Times New Roman" w:cs="Times New Roman"/>
          <w:sz w:val="24"/>
        </w:rPr>
        <w:t>а</w:t>
      </w:r>
      <w:r w:rsidRPr="008803FF">
        <w:rPr>
          <w:rFonts w:ascii="Times New Roman" w:eastAsia="Times New Roman" w:hAnsi="Times New Roman" w:cs="Times New Roman"/>
          <w:sz w:val="24"/>
        </w:rPr>
        <w:t>.</w:t>
      </w:r>
    </w:p>
    <w:p w:rsidR="00234BF1" w:rsidRDefault="00234BF1" w:rsidP="00F64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5A39">
        <w:rPr>
          <w:rFonts w:ascii="Times New Roman" w:eastAsia="Times New Roman" w:hAnsi="Times New Roman" w:cs="Times New Roman"/>
          <w:sz w:val="24"/>
        </w:rPr>
        <w:t>Кроме того, на территории района находится 3 учреждения дополнительного образования, подведомственных отделу культуры, спорта, туризма и молодежи администрации МО «</w:t>
      </w:r>
      <w:proofErr w:type="spellStart"/>
      <w:r w:rsidRPr="00135A39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35A39">
        <w:rPr>
          <w:rFonts w:ascii="Times New Roman" w:eastAsia="Times New Roman" w:hAnsi="Times New Roman" w:cs="Times New Roman"/>
          <w:sz w:val="24"/>
        </w:rPr>
        <w:t xml:space="preserve"> муниципальный район</w:t>
      </w:r>
      <w:r w:rsidRPr="00F802DD">
        <w:rPr>
          <w:rFonts w:ascii="Times New Roman" w:eastAsia="Times New Roman" w:hAnsi="Times New Roman" w:cs="Times New Roman"/>
          <w:sz w:val="24"/>
        </w:rPr>
        <w:t>» - МБУ ДО «</w:t>
      </w:r>
      <w:proofErr w:type="spellStart"/>
      <w:r w:rsidRPr="00F802DD">
        <w:rPr>
          <w:rFonts w:ascii="Times New Roman" w:eastAsia="Times New Roman" w:hAnsi="Times New Roman" w:cs="Times New Roman"/>
          <w:sz w:val="24"/>
        </w:rPr>
        <w:t>Устьянская</w:t>
      </w:r>
      <w:proofErr w:type="spellEnd"/>
      <w:r w:rsidRPr="00F802DD">
        <w:rPr>
          <w:rFonts w:ascii="Times New Roman" w:eastAsia="Times New Roman" w:hAnsi="Times New Roman" w:cs="Times New Roman"/>
          <w:sz w:val="24"/>
        </w:rPr>
        <w:t xml:space="preserve"> детская школа искусств», МБУ ДО «Детская школа искусств «Радуга», МБУ ДО «</w:t>
      </w:r>
      <w:proofErr w:type="spellStart"/>
      <w:r w:rsidRPr="00F802DD">
        <w:rPr>
          <w:rFonts w:ascii="Times New Roman" w:eastAsia="Times New Roman" w:hAnsi="Times New Roman" w:cs="Times New Roman"/>
          <w:sz w:val="24"/>
        </w:rPr>
        <w:t>Устьянская</w:t>
      </w:r>
      <w:proofErr w:type="spellEnd"/>
      <w:r w:rsidRPr="00F802DD">
        <w:rPr>
          <w:rFonts w:ascii="Times New Roman" w:eastAsia="Times New Roman" w:hAnsi="Times New Roman" w:cs="Times New Roman"/>
          <w:sz w:val="24"/>
        </w:rPr>
        <w:t xml:space="preserve"> спортивная детско-юношеская школа».</w:t>
      </w:r>
    </w:p>
    <w:p w:rsidR="00AB74FE" w:rsidRDefault="00AB74FE" w:rsidP="00F648AB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143665">
        <w:rPr>
          <w:rFonts w:ascii="Times New Roman" w:eastAsia="Times New Roman" w:hAnsi="Times New Roman" w:cs="Times New Roman"/>
          <w:i/>
          <w:iCs/>
          <w:sz w:val="24"/>
          <w:u w:val="single"/>
        </w:rPr>
        <w:t>Экономические характеристики</w:t>
      </w:r>
    </w:p>
    <w:p w:rsidR="00AB74FE" w:rsidRPr="00143665" w:rsidRDefault="00AB74FE" w:rsidP="00C92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 находится на юге Архангельской области. С востока район граничит с Верхне-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Тоемским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Котласским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районами, с юга с 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Тарногским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районом Вологодской области, с запада с Вельским, и с севера с Шенкурским и 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Красноборским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районами. Образован район в 1929 году и занимает территорию 10,7 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тыс.кв.км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. </w:t>
      </w:r>
    </w:p>
    <w:p w:rsidR="00AB74FE" w:rsidRPr="00143665" w:rsidRDefault="00AB74FE" w:rsidP="00F64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>Административным районным центром с 1975 года является поселок Октябрьский.</w:t>
      </w:r>
    </w:p>
    <w:p w:rsidR="00AB74FE" w:rsidRPr="00143665" w:rsidRDefault="00AB74FE" w:rsidP="00F64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>Управление образования является отраслевым органом администрации МО «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 с правом юридического лица в сфере управления образованием на основании Положения (утверждено решением сессии Собрания депутатов МО «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 от 25 декабря 2015 года № 300).</w:t>
      </w:r>
    </w:p>
    <w:p w:rsidR="00AB74FE" w:rsidRPr="00C20627" w:rsidRDefault="00AB74FE" w:rsidP="004811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территориального раздела Статистического регистра Росстата на 01 января  20</w:t>
      </w:r>
      <w:r w:rsidR="00112DE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B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территории района насчитывается </w:t>
      </w:r>
      <w:r w:rsidR="00112DEC" w:rsidRPr="00C2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292</w:t>
      </w:r>
      <w:r w:rsidRPr="00C2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 и организаций и </w:t>
      </w:r>
      <w:r w:rsidR="00112DEC" w:rsidRPr="00C2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505</w:t>
      </w:r>
      <w:r w:rsidRPr="00C2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предпринимателя.</w:t>
      </w:r>
    </w:p>
    <w:p w:rsidR="00C920FA" w:rsidRDefault="00774664" w:rsidP="00774664">
      <w:pPr>
        <w:spacing w:after="12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774664">
        <w:rPr>
          <w:rFonts w:ascii="Times New Roman" w:eastAsia="Calibri" w:hAnsi="Times New Roman" w:cs="Arial"/>
          <w:b/>
          <w:sz w:val="24"/>
          <w:szCs w:val="24"/>
        </w:rPr>
        <w:t>Распределение организаций по в</w:t>
      </w:r>
      <w:r w:rsidR="00C920FA">
        <w:rPr>
          <w:rFonts w:ascii="Times New Roman" w:eastAsia="Calibri" w:hAnsi="Times New Roman" w:cs="Arial"/>
          <w:b/>
          <w:sz w:val="24"/>
          <w:szCs w:val="24"/>
        </w:rPr>
        <w:t>идам экономической деятельности</w:t>
      </w:r>
    </w:p>
    <w:p w:rsidR="00774664" w:rsidRPr="00774664" w:rsidRDefault="00774664" w:rsidP="00774664">
      <w:pPr>
        <w:spacing w:after="12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774664">
        <w:rPr>
          <w:rFonts w:ascii="Times New Roman" w:eastAsia="Calibri" w:hAnsi="Times New Roman" w:cs="Arial"/>
          <w:b/>
          <w:sz w:val="24"/>
          <w:szCs w:val="24"/>
        </w:rPr>
        <w:t>на 1 декабря 2019 года</w:t>
      </w:r>
    </w:p>
    <w:tbl>
      <w:tblPr>
        <w:tblW w:w="964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134"/>
        <w:gridCol w:w="1423"/>
      </w:tblGrid>
      <w:tr w:rsidR="00774664" w:rsidRPr="00774664" w:rsidTr="00C20627">
        <w:trPr>
          <w:cantSplit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664" w:rsidRPr="00774664" w:rsidRDefault="00774664" w:rsidP="00774664">
            <w:pPr>
              <w:spacing w:after="0" w:line="240" w:lineRule="auto"/>
              <w:ind w:left="-567" w:right="-567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64" w:rsidRPr="00C20627" w:rsidRDefault="00774664" w:rsidP="00774664">
            <w:pPr>
              <w:spacing w:before="60" w:after="6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</w:t>
            </w:r>
          </w:p>
        </w:tc>
      </w:tr>
      <w:tr w:rsidR="00774664" w:rsidRPr="00774664" w:rsidTr="00C20627">
        <w:trPr>
          <w:cantSplit/>
          <w:trHeight w:val="362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664" w:rsidRPr="00774664" w:rsidRDefault="00774664" w:rsidP="0077466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664" w:rsidRPr="00C20627" w:rsidRDefault="00774664" w:rsidP="0077466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0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664" w:rsidRPr="00C20627" w:rsidRDefault="00774664" w:rsidP="0077466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0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% к итогу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tabs>
                <w:tab w:val="left" w:pos="85"/>
                <w:tab w:val="left" w:pos="170"/>
              </w:tabs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tabs>
                <w:tab w:val="left" w:pos="85"/>
                <w:tab w:val="left" w:pos="170"/>
              </w:tabs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tabs>
                <w:tab w:val="left" w:pos="85"/>
              </w:tabs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664" w:rsidRPr="00774664" w:rsidRDefault="00774664" w:rsidP="00774664">
            <w:pPr>
              <w:spacing w:after="0" w:line="232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</w:t>
            </w: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сбора и утилизации </w:t>
            </w: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664" w:rsidRPr="00774664" w:rsidRDefault="00774664" w:rsidP="00774664">
            <w:pPr>
              <w:spacing w:after="0" w:line="232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664" w:rsidRPr="00774664" w:rsidRDefault="00774664" w:rsidP="00774664">
            <w:pPr>
              <w:spacing w:after="0" w:line="232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профессиональная, </w:t>
            </w: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научная и техническая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       </w:t>
            </w:r>
          </w:p>
        </w:tc>
      </w:tr>
      <w:tr w:rsidR="00774664" w:rsidRPr="00774664" w:rsidTr="00C20627">
        <w:trPr>
          <w:cantSplit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  <w:p w:rsidR="00774664" w:rsidRPr="00774664" w:rsidRDefault="00774664" w:rsidP="00774664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прочих видов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774664" w:rsidRPr="00774664" w:rsidRDefault="00774664" w:rsidP="00774664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</w:tbl>
    <w:p w:rsidR="00774664" w:rsidRDefault="00774664" w:rsidP="00774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664" w:rsidRPr="00774664" w:rsidRDefault="00774664" w:rsidP="0077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организаций по организационно-правовым формам</w:t>
      </w:r>
      <w:r w:rsidRPr="0077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1 декабря 2019 года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7"/>
        <w:gridCol w:w="1135"/>
        <w:gridCol w:w="993"/>
      </w:tblGrid>
      <w:tr w:rsidR="00774664" w:rsidRPr="00774664" w:rsidTr="00774664">
        <w:trPr>
          <w:cantSplit/>
        </w:trPr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4664" w:rsidRPr="00774664" w:rsidRDefault="00774664" w:rsidP="0077466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664" w:rsidRPr="00774664" w:rsidRDefault="00774664" w:rsidP="004811E8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организаций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664" w:rsidRPr="00774664" w:rsidRDefault="00774664" w:rsidP="00774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664" w:rsidRPr="00774664" w:rsidRDefault="00774664" w:rsidP="0077466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664" w:rsidRPr="00774664" w:rsidRDefault="00774664" w:rsidP="004811E8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% к итогу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3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74664" w:rsidRPr="00774664" w:rsidRDefault="00774664" w:rsidP="00774664">
            <w:pPr>
              <w:spacing w:before="10" w:after="3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являющиеся коммерческими корпоративными организациями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59,3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хозяйственные общества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3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3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акционерные общества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3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производственные кооперативы (артели)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right="-567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юридические лица, являющиеся некоммерческими </w:t>
            </w:r>
            <w:r w:rsidRPr="0077466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br/>
              <w:t>корпоративными организациями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потребительские кооперативы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ассоциации (союзы)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товарищества собственников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созданные без прав юридического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являющиеся коммерческими унитарными организациями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являющиеся </w:t>
            </w: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некоммерческими унитарными организациями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24,7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автономные некоммерческие организации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религиозные организации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774664" w:rsidRPr="00774664" w:rsidTr="00774664">
        <w:trPr>
          <w:cantSplit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30" w:after="3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567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4664" w:rsidRPr="00774664" w:rsidRDefault="00774664" w:rsidP="00774664">
            <w:pPr>
              <w:spacing w:before="10" w:after="0" w:line="240" w:lineRule="auto"/>
              <w:ind w:left="-22" w:right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664">
              <w:rPr>
                <w:rFonts w:ascii="Times New Roman" w:eastAsia="Calibri" w:hAnsi="Times New Roman" w:cs="Times New Roman"/>
                <w:sz w:val="24"/>
                <w:szCs w:val="24"/>
              </w:rPr>
              <w:t>21,3</w:t>
            </w:r>
          </w:p>
        </w:tc>
      </w:tr>
    </w:tbl>
    <w:p w:rsidR="00F35845" w:rsidRDefault="00F35845" w:rsidP="00481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Экономику района представляют несколько отраслей: лесозаготовительная промышленность, промышленность по производству пищевых продуктов, агропромышленный комплекс, транспортная инфраструктура, связь, торговля. Такие отрасли, как лесная и лесоперерабатывающая промышленност</w:t>
      </w:r>
      <w:r w:rsidR="007A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являются ведущими в районе. </w:t>
      </w:r>
    </w:p>
    <w:p w:rsidR="00774664" w:rsidRDefault="00774664" w:rsidP="00F648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 объем отгруженных товаров собственного производства, выполненных работ и услуг собственными силами организаций по виду экономической деятельности (без субъектов малого предпринимательства) составил 17 815 734,5 тыс.</w:t>
      </w:r>
      <w:r w:rsidR="00DC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(2018 год - 12 731 778,8 </w:t>
      </w:r>
      <w:proofErr w:type="spellStart"/>
      <w:r w:rsidRPr="0077466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74664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увеличение к прошлому году на 140%.</w:t>
      </w:r>
    </w:p>
    <w:p w:rsidR="000D4ED7" w:rsidRPr="000D4ED7" w:rsidRDefault="0044613A" w:rsidP="00F648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Оборот розничной торговли и общественного питания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составил 1 051 119 тыс. рублей, что в сопоставимых ценах на 8,9% выше, чем за 2018 год. В макроструктуре оборота розничной торговли организаций преобладающую долю занимают пищевые продукты, включая напитки, и табачные изделия – 69,1%. Кроме того, организациями общественного питания реализовано продукции на 22 661 тыс. рублей (на 9,2% больше уровня 2018 года в сопоставимых ценах).</w:t>
      </w:r>
    </w:p>
    <w:p w:rsidR="007E406D" w:rsidRPr="007E406D" w:rsidRDefault="0044613A" w:rsidP="007E40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 К платным услугам, в первую очередь, можно отнести жилищно-коммунальные услуги, медицинские и образовательные услуги, транспорт и связь и ряд других. Люди с различным уровнем дохода потребляют примерно одни и те же виды услуг, однако, структура потребления по объемам отдельных видов, их качеству и прочим параметрам существенно отличается.</w:t>
      </w:r>
      <w:r w:rsidRPr="0044613A">
        <w:t xml:space="preserve"> </w:t>
      </w:r>
      <w:r w:rsidRPr="00446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платных услуг, оказанных населению в 2019 году организациями, составил 126 773 тыс. рублей, что в сопоставимых ценах на 44,8% меньше уровня 2018 года. Произошло снижение показателя «медицинские услуги» на 35,7 %, так как 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019 году работники  </w:t>
      </w:r>
      <w:r w:rsidRPr="0044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«Группы компаний «УЛК» проходили медицинские осмотры в </w:t>
      </w:r>
      <w:proofErr w:type="spellStart"/>
      <w:r w:rsidRPr="004461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г.Архангельске</w:t>
      </w:r>
      <w:proofErr w:type="spellEnd"/>
      <w:r w:rsidRPr="0044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так же частично работники школ и детских садов на территории </w:t>
      </w:r>
      <w:proofErr w:type="spellStart"/>
      <w:r w:rsidRPr="00446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44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проходили ежегодные периодические медицинские осмотры в других медицинских организациях, приезжающих из других регионов.      </w:t>
      </w:r>
    </w:p>
    <w:p w:rsidR="00225306" w:rsidRPr="007E406D" w:rsidRDefault="00AB74FE" w:rsidP="0022530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E40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Демографическая ситуация</w:t>
      </w:r>
    </w:p>
    <w:p w:rsidR="00AB74FE" w:rsidRPr="00AB74FE" w:rsidRDefault="00AB74FE" w:rsidP="00B84F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7E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1 января 20</w:t>
      </w:r>
      <w:r w:rsidR="00DC585A" w:rsidRPr="007E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E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территории </w:t>
      </w:r>
      <w:proofErr w:type="spellStart"/>
      <w:r w:rsidRPr="007E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Устьянского</w:t>
      </w:r>
      <w:proofErr w:type="spellEnd"/>
      <w:r w:rsidRPr="007E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проживает </w:t>
      </w:r>
      <w:r w:rsidR="001D42B3" w:rsidRPr="007E4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25 731</w:t>
      </w:r>
      <w:r w:rsidRPr="007E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постоянного населения (уменьшение на </w:t>
      </w:r>
      <w:r w:rsidR="001D42B3" w:rsidRPr="007E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369</w:t>
      </w:r>
      <w:r w:rsidRPr="007E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человек).</w:t>
      </w:r>
      <w:r w:rsidR="007E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 городского населения 9057 человек на 1325 человек больше, </w:t>
      </w:r>
      <w:r w:rsidR="007E406D" w:rsidRPr="007E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7E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аналогичный период 2018 года, на селе проживает 15349 человек на 1694 меньше, чем в</w:t>
      </w:r>
      <w:r w:rsidR="007E406D" w:rsidRPr="007E406D">
        <w:t xml:space="preserve"> </w:t>
      </w:r>
      <w:r w:rsidR="007E406D" w:rsidRPr="007E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аналогичный период 2018 года.</w:t>
      </w:r>
    </w:p>
    <w:p w:rsidR="00AB74FE" w:rsidRPr="007E406D" w:rsidRDefault="00AB74FE" w:rsidP="002253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  ежегодного сокращения численности населения, причинами которого, в первую очередь, являются миграционный отток населения и опережающий рост смертности населения по сравнению с рождаемостью, остается акт</w:t>
      </w:r>
      <w:r w:rsidR="007A5E31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уальной для отчетного периода</w:t>
      </w:r>
      <w:r w:rsidR="00803CD8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4FE" w:rsidRPr="007E406D" w:rsidRDefault="00AB74FE" w:rsidP="002253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1D42B3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родилось 2</w:t>
      </w:r>
      <w:r w:rsidR="001D42B3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на </w:t>
      </w:r>
      <w:r w:rsidR="001D42B3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меньше, чем в аналогичный период 201</w:t>
      </w:r>
      <w:r w:rsidR="001D42B3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умерло 4</w:t>
      </w:r>
      <w:r w:rsidR="001D42B3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 на 3</w:t>
      </w:r>
      <w:r w:rsidR="001D42B3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2B3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аналогичный период 201</w:t>
      </w:r>
      <w:r w:rsidR="001D42B3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17995" w:rsidRPr="00225306" w:rsidRDefault="00AB74FE" w:rsidP="002253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Прибыло 1</w:t>
      </w:r>
      <w:r w:rsidR="001D42B3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</w:t>
      </w: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на </w:t>
      </w:r>
      <w:r w:rsidR="001D42B3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192 меньше</w:t>
      </w: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аналогичный период 201</w:t>
      </w:r>
      <w:r w:rsidR="001D42B3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Убыло 1</w:t>
      </w:r>
      <w:r w:rsidR="001D42B3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322</w:t>
      </w: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на </w:t>
      </w:r>
      <w:r w:rsidR="001D42B3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318</w:t>
      </w: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2B3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аналогичный период 201</w:t>
      </w:r>
      <w:r w:rsidR="001D42B3" w:rsidRPr="007E40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D17995" w:rsidRPr="00F648AB" w:rsidRDefault="00346045" w:rsidP="00F648AB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Toc498331663"/>
      <w:r w:rsidRPr="00C20627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D17995" w:rsidRPr="00C20627">
        <w:rPr>
          <w:rFonts w:ascii="Times New Roman" w:eastAsia="Times New Roman" w:hAnsi="Times New Roman" w:cs="Times New Roman"/>
          <w:b/>
          <w:sz w:val="24"/>
          <w:szCs w:val="24"/>
        </w:rPr>
        <w:t>. Особенности образовательной системы</w:t>
      </w:r>
      <w:bookmarkEnd w:id="7"/>
    </w:p>
    <w:p w:rsidR="00D17995" w:rsidRPr="00C20627" w:rsidRDefault="00D17995" w:rsidP="00F648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C20627">
        <w:rPr>
          <w:rFonts w:ascii="Times New Roman" w:eastAsia="Times New Roman" w:hAnsi="Times New Roman" w:cs="Times New Roman"/>
          <w:sz w:val="24"/>
        </w:rPr>
        <w:t xml:space="preserve">Отличительной особенностью работы образовательных организаций </w:t>
      </w:r>
      <w:proofErr w:type="spellStart"/>
      <w:r w:rsidRPr="00C20627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C20627">
        <w:rPr>
          <w:rFonts w:ascii="Times New Roman" w:eastAsia="Times New Roman" w:hAnsi="Times New Roman" w:cs="Times New Roman"/>
          <w:sz w:val="24"/>
        </w:rPr>
        <w:t xml:space="preserve"> района является принцип сетевого взаимодействия.  В целях эффективного взаимодействия в районе создано 4 базовые школы и 3 базовых детских сада, 2 информационно-ресурсных центра, образованы  школьные  и дошкольные образовательные округа. </w:t>
      </w:r>
    </w:p>
    <w:p w:rsidR="00D17995" w:rsidRPr="007A5E31" w:rsidRDefault="00D17995" w:rsidP="00F64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365D"/>
          <w:sz w:val="24"/>
        </w:rPr>
      </w:pPr>
      <w:r w:rsidRPr="00C20627">
        <w:rPr>
          <w:rFonts w:ascii="Times New Roman" w:eastAsia="Times New Roman" w:hAnsi="Times New Roman" w:cs="Times New Roman"/>
          <w:sz w:val="24"/>
        </w:rPr>
        <w:t>Руководители, педагоги образовательных организаций активно делятся опытом работы с коллегами из других районов на межрайонных семинарах, КПК.  На базе района проходят межрайонные  конференции и семинары</w:t>
      </w:r>
      <w:r w:rsidR="007A5E31" w:rsidRPr="00C20627">
        <w:rPr>
          <w:rFonts w:ascii="Times New Roman" w:eastAsia="Times New Roman" w:hAnsi="Times New Roman" w:cs="Times New Roman"/>
          <w:color w:val="17365D"/>
          <w:sz w:val="24"/>
        </w:rPr>
        <w:t>.</w:t>
      </w:r>
    </w:p>
    <w:p w:rsidR="00647260" w:rsidRPr="00143665" w:rsidRDefault="00647260" w:rsidP="00647260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43665">
        <w:rPr>
          <w:rFonts w:ascii="Times New Roman" w:eastAsia="Times New Roman" w:hAnsi="Times New Roman" w:cs="Times New Roman"/>
          <w:b/>
          <w:sz w:val="28"/>
          <w:szCs w:val="26"/>
        </w:rPr>
        <w:t>2. Анализ состояния и перспектив развития системы образования: основная часть.</w:t>
      </w:r>
    </w:p>
    <w:p w:rsidR="00647260" w:rsidRPr="00B84F50" w:rsidRDefault="00647260" w:rsidP="00647260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F50">
        <w:rPr>
          <w:rFonts w:ascii="Times New Roman" w:eastAsia="Times New Roman" w:hAnsi="Times New Roman" w:cs="Times New Roman"/>
          <w:b/>
          <w:sz w:val="24"/>
          <w:szCs w:val="24"/>
        </w:rPr>
        <w:t xml:space="preserve">2.1. Сведения о развитии дошкольного образования </w:t>
      </w:r>
    </w:p>
    <w:p w:rsidR="00647260" w:rsidRPr="00844846" w:rsidRDefault="00647260" w:rsidP="002253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функционирует 33 дошкольных образовательных учреждения  (на один меньше по сравнению с прошлым годом). Деятельность МБОУ  "Ульяновская средняя общеобразовательная школа" структурное подразделение "Детский сад "Ландыш" приостановлена с 09.01.2019 года в связи с отсутствием детей на территории. Здание детского сада было рассчитано на одну разновозрастную группу.</w:t>
      </w:r>
    </w:p>
    <w:p w:rsidR="00647260" w:rsidRPr="00844846" w:rsidRDefault="00647260" w:rsidP="00F648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647260" w:rsidRPr="00844846" w:rsidRDefault="00647260" w:rsidP="00F648A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дошкольного образования наблюдается сокращение педагогических работников.</w:t>
      </w:r>
    </w:p>
    <w:p w:rsidR="00647260" w:rsidRPr="00844846" w:rsidRDefault="00647260" w:rsidP="0022530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Специализация работников ДОУ</w:t>
      </w:r>
      <w:r w:rsidR="002253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85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1149"/>
        <w:gridCol w:w="1149"/>
        <w:gridCol w:w="1326"/>
        <w:gridCol w:w="1603"/>
      </w:tblGrid>
      <w:tr w:rsidR="00647260" w:rsidRPr="00844846" w:rsidTr="00647260">
        <w:trPr>
          <w:trHeight w:val="300"/>
        </w:trPr>
        <w:tc>
          <w:tcPr>
            <w:tcW w:w="3337" w:type="dxa"/>
            <w:shd w:val="clear" w:color="auto" w:fill="auto"/>
            <w:vAlign w:val="bottom"/>
          </w:tcPr>
          <w:p w:rsidR="00647260" w:rsidRPr="001152AA" w:rsidRDefault="00647260" w:rsidP="0064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Работники  ДОУ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3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647260" w:rsidRPr="00844846" w:rsidTr="00647260">
        <w:trPr>
          <w:trHeight w:val="300"/>
        </w:trPr>
        <w:tc>
          <w:tcPr>
            <w:tcW w:w="3337" w:type="dxa"/>
            <w:shd w:val="clear" w:color="auto" w:fill="auto"/>
            <w:vAlign w:val="bottom"/>
          </w:tcPr>
          <w:p w:rsidR="00647260" w:rsidRPr="001152AA" w:rsidRDefault="00647260" w:rsidP="0064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пед.работников</w:t>
            </w:r>
            <w:proofErr w:type="spellEnd"/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603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647260" w:rsidRPr="00844846" w:rsidTr="00647260">
        <w:trPr>
          <w:trHeight w:val="300"/>
        </w:trPr>
        <w:tc>
          <w:tcPr>
            <w:tcW w:w="3337" w:type="dxa"/>
            <w:shd w:val="clear" w:color="auto" w:fill="auto"/>
            <w:vAlign w:val="bottom"/>
            <w:hideMark/>
          </w:tcPr>
          <w:p w:rsidR="00647260" w:rsidRPr="001152AA" w:rsidRDefault="00225306" w:rsidP="0064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47260"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03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647260" w:rsidRPr="00844846" w:rsidTr="00647260">
        <w:trPr>
          <w:trHeight w:val="300"/>
        </w:trPr>
        <w:tc>
          <w:tcPr>
            <w:tcW w:w="3337" w:type="dxa"/>
            <w:shd w:val="clear" w:color="auto" w:fill="auto"/>
            <w:vAlign w:val="bottom"/>
            <w:hideMark/>
          </w:tcPr>
          <w:p w:rsidR="00647260" w:rsidRPr="001152AA" w:rsidRDefault="00225306" w:rsidP="0064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7260"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таршие воспитатели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47260" w:rsidRPr="00844846" w:rsidTr="00647260">
        <w:trPr>
          <w:trHeight w:val="300"/>
        </w:trPr>
        <w:tc>
          <w:tcPr>
            <w:tcW w:w="3337" w:type="dxa"/>
            <w:shd w:val="clear" w:color="auto" w:fill="auto"/>
            <w:vAlign w:val="bottom"/>
            <w:hideMark/>
          </w:tcPr>
          <w:p w:rsidR="00647260" w:rsidRPr="001152AA" w:rsidRDefault="00225306" w:rsidP="0064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47260"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етодисты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7260" w:rsidRPr="00844846" w:rsidTr="00647260">
        <w:trPr>
          <w:trHeight w:val="300"/>
        </w:trPr>
        <w:tc>
          <w:tcPr>
            <w:tcW w:w="3337" w:type="dxa"/>
            <w:shd w:val="clear" w:color="auto" w:fill="auto"/>
            <w:vAlign w:val="bottom"/>
            <w:hideMark/>
          </w:tcPr>
          <w:p w:rsidR="00647260" w:rsidRPr="001152AA" w:rsidRDefault="00225306" w:rsidP="0064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47260"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узыкальные работники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47260" w:rsidRPr="00844846" w:rsidTr="00647260">
        <w:trPr>
          <w:trHeight w:val="300"/>
        </w:trPr>
        <w:tc>
          <w:tcPr>
            <w:tcW w:w="3337" w:type="dxa"/>
            <w:shd w:val="clear" w:color="auto" w:fill="auto"/>
            <w:vAlign w:val="bottom"/>
            <w:hideMark/>
          </w:tcPr>
          <w:p w:rsidR="00647260" w:rsidRPr="001152AA" w:rsidRDefault="00225306" w:rsidP="0064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47260"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чителя-логопеды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3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47260" w:rsidRPr="00844846" w:rsidTr="00647260">
        <w:trPr>
          <w:trHeight w:val="300"/>
        </w:trPr>
        <w:tc>
          <w:tcPr>
            <w:tcW w:w="3337" w:type="dxa"/>
            <w:shd w:val="clear" w:color="auto" w:fill="auto"/>
            <w:vAlign w:val="bottom"/>
            <w:hideMark/>
          </w:tcPr>
          <w:p w:rsidR="00647260" w:rsidRPr="001152AA" w:rsidRDefault="00225306" w:rsidP="0064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47260"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чителя-дефектологи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7260" w:rsidRPr="00844846" w:rsidTr="00647260">
        <w:trPr>
          <w:trHeight w:val="300"/>
        </w:trPr>
        <w:tc>
          <w:tcPr>
            <w:tcW w:w="3337" w:type="dxa"/>
            <w:shd w:val="clear" w:color="auto" w:fill="auto"/>
            <w:vAlign w:val="bottom"/>
            <w:hideMark/>
          </w:tcPr>
          <w:p w:rsidR="00647260" w:rsidRPr="001152AA" w:rsidRDefault="00225306" w:rsidP="0064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47260"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едагоги-психологи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3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7260" w:rsidRPr="00844846" w:rsidTr="00647260">
        <w:trPr>
          <w:trHeight w:val="300"/>
        </w:trPr>
        <w:tc>
          <w:tcPr>
            <w:tcW w:w="3337" w:type="dxa"/>
            <w:shd w:val="clear" w:color="auto" w:fill="auto"/>
            <w:vAlign w:val="bottom"/>
            <w:hideMark/>
          </w:tcPr>
          <w:p w:rsidR="00647260" w:rsidRPr="001152AA" w:rsidRDefault="00225306" w:rsidP="0064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7260"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оциальные педагоги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7260" w:rsidRPr="00844846" w:rsidTr="00647260">
        <w:trPr>
          <w:trHeight w:val="300"/>
        </w:trPr>
        <w:tc>
          <w:tcPr>
            <w:tcW w:w="3337" w:type="dxa"/>
            <w:shd w:val="clear" w:color="auto" w:fill="auto"/>
            <w:vAlign w:val="bottom"/>
          </w:tcPr>
          <w:p w:rsidR="00647260" w:rsidRPr="001152AA" w:rsidRDefault="00647260" w:rsidP="0064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03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647260" w:rsidRPr="00844846" w:rsidTr="00647260">
        <w:trPr>
          <w:trHeight w:val="300"/>
        </w:trPr>
        <w:tc>
          <w:tcPr>
            <w:tcW w:w="3337" w:type="dxa"/>
            <w:shd w:val="clear" w:color="auto" w:fill="auto"/>
            <w:vAlign w:val="bottom"/>
          </w:tcPr>
          <w:p w:rsidR="00647260" w:rsidRPr="001152AA" w:rsidRDefault="00225306" w:rsidP="0064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47260"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овара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9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3" w:type="dxa"/>
          </w:tcPr>
          <w:p w:rsidR="00647260" w:rsidRPr="001152AA" w:rsidRDefault="00647260" w:rsidP="0064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647260" w:rsidRPr="00844846" w:rsidRDefault="00647260" w:rsidP="006472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Pr="00844846" w:rsidRDefault="00647260" w:rsidP="006472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A5364B" wp14:editId="66209504">
            <wp:extent cx="5000625" cy="2200275"/>
            <wp:effectExtent l="0" t="0" r="9525" b="952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7260" w:rsidRPr="00844846" w:rsidRDefault="00647260" w:rsidP="006472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Pr="00844846" w:rsidRDefault="00647260" w:rsidP="006472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Default="00647260" w:rsidP="006472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квалификации</w:t>
      </w: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7B4E" w:rsidRPr="00844846" w:rsidRDefault="005C7B4E" w:rsidP="006472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1872"/>
        <w:gridCol w:w="1825"/>
        <w:gridCol w:w="1825"/>
        <w:gridCol w:w="1686"/>
      </w:tblGrid>
      <w:tr w:rsidR="00647260" w:rsidRPr="00844846" w:rsidTr="00647260">
        <w:tc>
          <w:tcPr>
            <w:tcW w:w="200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25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25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86" w:type="dxa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47260" w:rsidRPr="00844846" w:rsidTr="00647260">
        <w:tc>
          <w:tcPr>
            <w:tcW w:w="200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категория  </w:t>
            </w:r>
          </w:p>
        </w:tc>
        <w:tc>
          <w:tcPr>
            <w:tcW w:w="1872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10,7%</w:t>
            </w:r>
          </w:p>
        </w:tc>
        <w:tc>
          <w:tcPr>
            <w:tcW w:w="1825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25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686" w:type="dxa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647260" w:rsidRPr="00844846" w:rsidTr="00647260">
        <w:tc>
          <w:tcPr>
            <w:tcW w:w="200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категория   </w:t>
            </w:r>
          </w:p>
        </w:tc>
        <w:tc>
          <w:tcPr>
            <w:tcW w:w="1872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825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825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686" w:type="dxa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41,3%</w:t>
            </w:r>
          </w:p>
        </w:tc>
      </w:tr>
      <w:tr w:rsidR="00647260" w:rsidRPr="00844846" w:rsidTr="00647260">
        <w:tc>
          <w:tcPr>
            <w:tcW w:w="200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72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825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825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686" w:type="dxa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11,2%</w:t>
            </w:r>
          </w:p>
        </w:tc>
      </w:tr>
    </w:tbl>
    <w:p w:rsidR="00647260" w:rsidRDefault="00647260" w:rsidP="00225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260" w:rsidRDefault="00647260" w:rsidP="006472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Средний размер заработной  платы воспитателей </w:t>
      </w:r>
    </w:p>
    <w:p w:rsidR="005C7B4E" w:rsidRPr="00844846" w:rsidRDefault="005C7B4E" w:rsidP="006472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750"/>
      </w:tblGrid>
      <w:tr w:rsidR="00647260" w:rsidRPr="00844846" w:rsidTr="00647260">
        <w:tc>
          <w:tcPr>
            <w:tcW w:w="4785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4786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27 955,90 (с МСП), 24 700,60 (без МСП)</w:t>
            </w:r>
          </w:p>
        </w:tc>
      </w:tr>
      <w:tr w:rsidR="00647260" w:rsidRPr="00844846" w:rsidTr="00647260">
        <w:tc>
          <w:tcPr>
            <w:tcW w:w="4785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4786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32133,50 (с МСП),  28 440 ,01 (без МСП)</w:t>
            </w:r>
          </w:p>
        </w:tc>
      </w:tr>
      <w:tr w:rsidR="00647260" w:rsidRPr="00844846" w:rsidTr="00647260">
        <w:tc>
          <w:tcPr>
            <w:tcW w:w="4785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786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38147,00 (с МСП),  34461,20 (без МСП)                                                                                                                  </w:t>
            </w:r>
          </w:p>
        </w:tc>
      </w:tr>
      <w:tr w:rsidR="00647260" w:rsidRPr="00844846" w:rsidTr="00647260">
        <w:tc>
          <w:tcPr>
            <w:tcW w:w="4785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786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43089,6 (с МПС) ;  38898,0 (без МСП)</w:t>
            </w:r>
          </w:p>
        </w:tc>
      </w:tr>
    </w:tbl>
    <w:p w:rsidR="00647260" w:rsidRPr="00844846" w:rsidRDefault="00647260" w:rsidP="006472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Pr="00844846" w:rsidRDefault="00647260" w:rsidP="00F64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структурах 13-ти  школ: ОСОШ №1, ОСОШ №2, 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Бестужевской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Березницкой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Дмитриевской, 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Илезской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Киземской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Лойгинской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Малодорской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Строевской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Ульяновской, 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Устьянской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Синицкой находится  31 детский сад; юридическими лицами остаются 2 дошкольных учреждения:  МБОУ «Начальная школа – детский сад 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М.Монтесори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МБДОУ  «Центр развития ребёнка - детский сад «Аленушка».</w:t>
      </w:r>
    </w:p>
    <w:p w:rsidR="00647260" w:rsidRPr="00844846" w:rsidRDefault="00647260" w:rsidP="00F64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детей, подлежащих зачислению в дошкольные учреждения,    ведется через ГИС «Комплектование ДОУ».  В очереди в детские сады на 30.12.2019 года стоит 204 ребёнка (на 25 человек меньше по сравнению с декабрём 2018 г.). Большинство очередников -  это малыши до 1,5 лет. Услугу  дошкольного  образования получают  1613  воспитанников в возрасте от полутора до семи лет (на 45 человек меньше по сравнению с декабрём 2018 г.). Продолжает сокращаться  количество детей в сельской местности.</w:t>
      </w:r>
    </w:p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019605" wp14:editId="56E4EFF1">
            <wp:extent cx="5676900" cy="153352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Pr="00844846" w:rsidRDefault="00647260" w:rsidP="0022530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сокращением количества детей на территории МО «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в сельских детских садах продолжена  работа по оптимизации сети групп и переводу детских садов в здания школ. </w:t>
      </w:r>
    </w:p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2461"/>
        <w:gridCol w:w="2373"/>
        <w:gridCol w:w="2217"/>
      </w:tblGrid>
      <w:tr w:rsidR="00647260" w:rsidRPr="00844846" w:rsidTr="00647260">
        <w:tc>
          <w:tcPr>
            <w:tcW w:w="2609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групп</w:t>
            </w:r>
          </w:p>
        </w:tc>
        <w:tc>
          <w:tcPr>
            <w:tcW w:w="2461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17" w:type="dxa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47260" w:rsidRPr="00844846" w:rsidTr="00647260">
        <w:tc>
          <w:tcPr>
            <w:tcW w:w="2609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ДОУ, где сокращены группы</w:t>
            </w:r>
          </w:p>
        </w:tc>
        <w:tc>
          <w:tcPr>
            <w:tcW w:w="2461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(Березник, Шангалы (2), Советский)</w:t>
            </w:r>
          </w:p>
        </w:tc>
        <w:tc>
          <w:tcPr>
            <w:tcW w:w="237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</w:t>
            </w:r>
            <w:proofErr w:type="spellStart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Малодоры</w:t>
            </w:r>
            <w:proofErr w:type="spellEnd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Строевское</w:t>
            </w:r>
            <w:proofErr w:type="spellEnd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Шангалы, </w:t>
            </w:r>
            <w:proofErr w:type="spellStart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Филинская</w:t>
            </w:r>
            <w:proofErr w:type="spellEnd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7" w:type="dxa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</w:t>
            </w:r>
            <w:proofErr w:type="spellStart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Лойга</w:t>
            </w:r>
            <w:proofErr w:type="spellEnd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Кизема (2), </w:t>
            </w:r>
            <w:proofErr w:type="spellStart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Костылево</w:t>
            </w:r>
            <w:proofErr w:type="spellEnd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детских садов в здания школ</w:t>
      </w:r>
    </w:p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647260" w:rsidRPr="00844846" w:rsidTr="00647260">
        <w:tc>
          <w:tcPr>
            <w:tcW w:w="2518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67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9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9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47260" w:rsidRPr="00844846" w:rsidTr="00647260">
        <w:tc>
          <w:tcPr>
            <w:tcW w:w="2518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«Дружные ребята» филиал МБОУ «</w:t>
            </w:r>
            <w:proofErr w:type="spellStart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Бестужевская</w:t>
            </w:r>
            <w:proofErr w:type="spellEnd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7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здание  Глубоковской   основной школы</w:t>
            </w:r>
          </w:p>
        </w:tc>
        <w:tc>
          <w:tcPr>
            <w:tcW w:w="239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60" w:rsidRPr="00844846" w:rsidTr="00647260">
        <w:tc>
          <w:tcPr>
            <w:tcW w:w="2518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«Непоседы» филиал МБОУ «</w:t>
            </w:r>
            <w:proofErr w:type="spellStart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Бестужевская</w:t>
            </w:r>
            <w:proofErr w:type="spellEnd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7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здание  </w:t>
            </w:r>
            <w:proofErr w:type="spellStart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Квазеньгской</w:t>
            </w:r>
            <w:proofErr w:type="spellEnd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основной школы</w:t>
            </w:r>
          </w:p>
        </w:tc>
        <w:tc>
          <w:tcPr>
            <w:tcW w:w="239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60" w:rsidRPr="00844846" w:rsidTr="00647260">
        <w:tc>
          <w:tcPr>
            <w:tcW w:w="2518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«Берёзка» СП МБОУ «</w:t>
            </w:r>
            <w:proofErr w:type="spellStart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Лойгинская</w:t>
            </w:r>
            <w:proofErr w:type="spellEnd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7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здание  </w:t>
            </w:r>
            <w:proofErr w:type="spellStart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Лойгинской</w:t>
            </w:r>
            <w:proofErr w:type="spellEnd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средней  школы</w:t>
            </w:r>
          </w:p>
        </w:tc>
      </w:tr>
    </w:tbl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Pr="00844846" w:rsidRDefault="00647260" w:rsidP="00F64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Услуга 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     на территории   муниципального образования "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район" предоставляется как лично, так и  через  единый портал государственных услуг в сети Интернет. </w:t>
      </w:r>
    </w:p>
    <w:p w:rsidR="00647260" w:rsidRPr="00844846" w:rsidRDefault="00647260" w:rsidP="0064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260" w:rsidRPr="00844846" w:rsidRDefault="00647260" w:rsidP="0064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поданных заявлений </w:t>
      </w:r>
    </w:p>
    <w:tbl>
      <w:tblPr>
        <w:tblW w:w="9629" w:type="dxa"/>
        <w:tblInd w:w="93" w:type="dxa"/>
        <w:tblLook w:val="04A0" w:firstRow="1" w:lastRow="0" w:firstColumn="1" w:lastColumn="0" w:noHBand="0" w:noVBand="1"/>
      </w:tblPr>
      <w:tblGrid>
        <w:gridCol w:w="1514"/>
        <w:gridCol w:w="1821"/>
        <w:gridCol w:w="2098"/>
        <w:gridCol w:w="2098"/>
        <w:gridCol w:w="2098"/>
      </w:tblGrid>
      <w:tr w:rsidR="00647260" w:rsidRPr="00844846" w:rsidTr="00647260">
        <w:trPr>
          <w:trHeight w:val="22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47260" w:rsidRPr="00844846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60" w:rsidRPr="00844846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60" w:rsidRPr="00844846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60" w:rsidRPr="00844846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60" w:rsidRPr="00844846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60" w:rsidRPr="00844846" w:rsidTr="00647260">
        <w:trPr>
          <w:trHeight w:val="74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0" w:rsidRPr="00844846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поданных заявлений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60" w:rsidRPr="00844846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Поданные через </w:t>
            </w:r>
            <w:proofErr w:type="spellStart"/>
            <w:r w:rsidRPr="0084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госуслуги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60" w:rsidRPr="00844846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Поданные через комиссию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60" w:rsidRPr="00844846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Поданные через МФЦ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60" w:rsidRPr="00844846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647260" w:rsidRPr="00844846" w:rsidTr="00647260">
        <w:trPr>
          <w:trHeight w:val="22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0" w:rsidRPr="00F802DD" w:rsidRDefault="00647260" w:rsidP="00647260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60" w:rsidRPr="00F802DD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60" w:rsidRPr="00F802DD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60" w:rsidRPr="00F802DD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60" w:rsidRPr="00F802DD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</w:t>
            </w:r>
          </w:p>
        </w:tc>
      </w:tr>
      <w:tr w:rsidR="00647260" w:rsidRPr="00844846" w:rsidTr="00647260">
        <w:trPr>
          <w:trHeight w:val="22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0" w:rsidRPr="00F802DD" w:rsidRDefault="00647260" w:rsidP="00647260">
            <w:pPr>
              <w:spacing w:after="0" w:line="240" w:lineRule="auto"/>
              <w:ind w:firstLine="3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260" w:rsidRPr="00F802DD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260" w:rsidRPr="00F802DD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260" w:rsidRPr="00F802DD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260" w:rsidRPr="00F802DD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</w:t>
            </w:r>
          </w:p>
        </w:tc>
      </w:tr>
      <w:tr w:rsidR="00647260" w:rsidRPr="00844846" w:rsidTr="00647260">
        <w:trPr>
          <w:trHeight w:val="22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47260" w:rsidRPr="00844846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60" w:rsidRPr="00844846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60" w:rsidRPr="00844846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60" w:rsidRPr="00844846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60" w:rsidRPr="00844846" w:rsidRDefault="00647260" w:rsidP="0064726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260" w:rsidRPr="00844846" w:rsidRDefault="00647260" w:rsidP="0064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Pr="00844846" w:rsidRDefault="00647260" w:rsidP="0064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Охват детей дошкольными образовательными организациями в возрасте от 1,5 до 7 лет в 2019 году составил 98 %. </w:t>
      </w:r>
    </w:p>
    <w:p w:rsidR="00647260" w:rsidRPr="00844846" w:rsidRDefault="00647260" w:rsidP="0064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27D5DE3F" wp14:editId="52BBEDBA">
            <wp:extent cx="5381625" cy="172402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Pr="00844846" w:rsidRDefault="00647260" w:rsidP="00F64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Управление образования ежемесячно 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мониторит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посещаемости в ДОУ (ежемесячно заполняется посещаемость по группам в каждом детском саду в АИС «Комплектование ДОУ»).  Данный вопрос поднимается на совещаниях руководителей (в случае массовой заболеваемости усиливаются профилактические мероприятия, соблюдение СанПиН, усиление физкультурно-оздоровительной работы).</w:t>
      </w:r>
    </w:p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мониторинга посещаемости: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2438"/>
        <w:gridCol w:w="2176"/>
      </w:tblGrid>
      <w:tr w:rsidR="00647260" w:rsidRPr="00844846" w:rsidTr="00647260">
        <w:trPr>
          <w:trHeight w:val="1242"/>
        </w:trPr>
        <w:tc>
          <w:tcPr>
            <w:tcW w:w="2516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438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Посещаемость  за 2018 год</w:t>
            </w:r>
          </w:p>
        </w:tc>
        <w:tc>
          <w:tcPr>
            <w:tcW w:w="2176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Посещаемость 2019 года</w:t>
            </w:r>
          </w:p>
        </w:tc>
      </w:tr>
      <w:tr w:rsidR="00647260" w:rsidRPr="00844846" w:rsidTr="00647260">
        <w:trPr>
          <w:trHeight w:val="836"/>
        </w:trPr>
        <w:tc>
          <w:tcPr>
            <w:tcW w:w="2516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Поселковые ДОУ</w:t>
            </w:r>
          </w:p>
        </w:tc>
        <w:tc>
          <w:tcPr>
            <w:tcW w:w="2438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69,1%</w:t>
            </w:r>
          </w:p>
        </w:tc>
        <w:tc>
          <w:tcPr>
            <w:tcW w:w="2176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647260" w:rsidRPr="00844846" w:rsidTr="00647260">
        <w:trPr>
          <w:trHeight w:val="860"/>
        </w:trPr>
        <w:tc>
          <w:tcPr>
            <w:tcW w:w="2516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Сельские ДОУ</w:t>
            </w:r>
          </w:p>
        </w:tc>
        <w:tc>
          <w:tcPr>
            <w:tcW w:w="2438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60" w:rsidRPr="00F802DD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72,4%</w:t>
            </w:r>
          </w:p>
        </w:tc>
        <w:tc>
          <w:tcPr>
            <w:tcW w:w="2176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60" w:rsidRPr="00F802DD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73,06%</w:t>
            </w:r>
          </w:p>
        </w:tc>
      </w:tr>
    </w:tbl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Pr="00844846" w:rsidRDefault="00647260" w:rsidP="00F64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содержание детей в дошкольных образовательных учреждениях осуществляется в соответствии с приказом Управления образования МО «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«Об установлении размера родительской платы за присмотр и уход за детьми в  образовательных учреждениях, реализующих программы дошкольного образования».  Средний размер  родительской  платы  составил:</w:t>
      </w:r>
    </w:p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</w:tblGrid>
      <w:tr w:rsidR="00647260" w:rsidRPr="00844846" w:rsidTr="00647260">
        <w:tc>
          <w:tcPr>
            <w:tcW w:w="9684" w:type="dxa"/>
            <w:gridSpan w:val="4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день с учётом  периода  пребывания воспитанника в организации (рублей в  сутки)</w:t>
            </w:r>
          </w:p>
        </w:tc>
      </w:tr>
      <w:tr w:rsidR="00647260" w:rsidRPr="00844846" w:rsidTr="00647260">
        <w:tc>
          <w:tcPr>
            <w:tcW w:w="2421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Сокращённого пребывания (6-ти часовое пребывание)</w:t>
            </w:r>
          </w:p>
        </w:tc>
        <w:tc>
          <w:tcPr>
            <w:tcW w:w="2421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Сокращённого пребывания (8,9, 9,5 и 10,5 часовыми режимами пребывания)</w:t>
            </w:r>
          </w:p>
        </w:tc>
        <w:tc>
          <w:tcPr>
            <w:tcW w:w="2421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Полного дня с 12-ти часовым режимом пребывания</w:t>
            </w:r>
          </w:p>
        </w:tc>
        <w:tc>
          <w:tcPr>
            <w:tcW w:w="2421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Круглосуточного пребывания</w:t>
            </w:r>
          </w:p>
        </w:tc>
      </w:tr>
      <w:tr w:rsidR="00647260" w:rsidRPr="00844846" w:rsidTr="00647260">
        <w:tc>
          <w:tcPr>
            <w:tcW w:w="2421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82.5</w:t>
            </w:r>
          </w:p>
        </w:tc>
        <w:tc>
          <w:tcPr>
            <w:tcW w:w="2421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21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21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</w:tbl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уменьшается количество  детей с особыми возможностями здоровья, в основном с нарушениями речи. </w:t>
      </w:r>
    </w:p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0"/>
        <w:gridCol w:w="2052"/>
        <w:gridCol w:w="5233"/>
      </w:tblGrid>
      <w:tr w:rsidR="00647260" w:rsidRPr="00844846" w:rsidTr="00647260">
        <w:tc>
          <w:tcPr>
            <w:tcW w:w="1850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52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523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ограниченными возможностями здоровья</w:t>
            </w:r>
          </w:p>
        </w:tc>
      </w:tr>
      <w:tr w:rsidR="00647260" w:rsidRPr="00844846" w:rsidTr="00647260">
        <w:tc>
          <w:tcPr>
            <w:tcW w:w="1850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52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в </w:t>
            </w:r>
            <w:proofErr w:type="spellStart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через ПМПК</w:t>
            </w:r>
          </w:p>
        </w:tc>
      </w:tr>
      <w:tr w:rsidR="00647260" w:rsidRPr="00844846" w:rsidTr="00647260">
        <w:tc>
          <w:tcPr>
            <w:tcW w:w="1850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52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647260" w:rsidRPr="00844846" w:rsidTr="00647260">
        <w:tc>
          <w:tcPr>
            <w:tcW w:w="1850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52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47260" w:rsidRPr="00844846" w:rsidTr="00647260">
        <w:tc>
          <w:tcPr>
            <w:tcW w:w="1850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52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647260" w:rsidRPr="00844846" w:rsidTr="00647260">
        <w:tc>
          <w:tcPr>
            <w:tcW w:w="1850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52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647260" w:rsidRPr="00844846" w:rsidTr="00647260">
        <w:tc>
          <w:tcPr>
            <w:tcW w:w="1850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52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3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</w:tbl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9BE66B" wp14:editId="0DE3554A">
            <wp:extent cx="2228850" cy="1304925"/>
            <wp:effectExtent l="0" t="0" r="19050" b="9525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7260" w:rsidRDefault="00647260" w:rsidP="0064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данной проблемы в районе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группы компенсирующей направленности для детей с тяжелыми нарушениями речи, группы для детей с ЗПР.</w:t>
      </w:r>
    </w:p>
    <w:tbl>
      <w:tblPr>
        <w:tblStyle w:val="af"/>
        <w:tblW w:w="7190" w:type="dxa"/>
        <w:tblLook w:val="04A0" w:firstRow="1" w:lastRow="0" w:firstColumn="1" w:lastColumn="0" w:noHBand="0" w:noVBand="1"/>
      </w:tblPr>
      <w:tblGrid>
        <w:gridCol w:w="2396"/>
        <w:gridCol w:w="2397"/>
        <w:gridCol w:w="2397"/>
      </w:tblGrid>
      <w:tr w:rsidR="00647260" w:rsidTr="00647260">
        <w:trPr>
          <w:trHeight w:val="284"/>
        </w:trPr>
        <w:tc>
          <w:tcPr>
            <w:tcW w:w="2396" w:type="dxa"/>
          </w:tcPr>
          <w:p w:rsidR="00647260" w:rsidRPr="00F802DD" w:rsidRDefault="00647260" w:rsidP="006472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групп, компенсирующей направленности</w:t>
            </w:r>
          </w:p>
        </w:tc>
        <w:tc>
          <w:tcPr>
            <w:tcW w:w="2397" w:type="dxa"/>
          </w:tcPr>
          <w:p w:rsidR="00647260" w:rsidRPr="00F802DD" w:rsidRDefault="00647260" w:rsidP="006472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97" w:type="dxa"/>
          </w:tcPr>
          <w:p w:rsidR="00647260" w:rsidRPr="00F802DD" w:rsidRDefault="00647260" w:rsidP="006472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647260" w:rsidTr="00647260">
        <w:trPr>
          <w:trHeight w:val="284"/>
        </w:trPr>
        <w:tc>
          <w:tcPr>
            <w:tcW w:w="2396" w:type="dxa"/>
          </w:tcPr>
          <w:p w:rsidR="00647260" w:rsidRPr="00F802DD" w:rsidRDefault="00647260" w:rsidP="006472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группы</w:t>
            </w:r>
          </w:p>
        </w:tc>
        <w:tc>
          <w:tcPr>
            <w:tcW w:w="2397" w:type="dxa"/>
          </w:tcPr>
          <w:p w:rsidR="00647260" w:rsidRDefault="00647260" w:rsidP="00647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</w:tcPr>
          <w:p w:rsidR="00647260" w:rsidRDefault="00647260" w:rsidP="00647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7260" w:rsidTr="00647260">
        <w:trPr>
          <w:trHeight w:val="284"/>
        </w:trPr>
        <w:tc>
          <w:tcPr>
            <w:tcW w:w="2396" w:type="dxa"/>
          </w:tcPr>
          <w:p w:rsidR="00647260" w:rsidRPr="00F802DD" w:rsidRDefault="00647260" w:rsidP="006472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ЗПР</w:t>
            </w:r>
          </w:p>
        </w:tc>
        <w:tc>
          <w:tcPr>
            <w:tcW w:w="2397" w:type="dxa"/>
          </w:tcPr>
          <w:p w:rsidR="00647260" w:rsidRDefault="00647260" w:rsidP="00647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</w:tcPr>
          <w:p w:rsidR="00647260" w:rsidRDefault="00647260" w:rsidP="00647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7260" w:rsidTr="00647260">
        <w:trPr>
          <w:trHeight w:val="284"/>
        </w:trPr>
        <w:tc>
          <w:tcPr>
            <w:tcW w:w="2396" w:type="dxa"/>
          </w:tcPr>
          <w:p w:rsidR="00647260" w:rsidRPr="00F802DD" w:rsidRDefault="00647260" w:rsidP="006472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Комбинированные </w:t>
            </w:r>
          </w:p>
        </w:tc>
        <w:tc>
          <w:tcPr>
            <w:tcW w:w="2397" w:type="dxa"/>
          </w:tcPr>
          <w:p w:rsidR="00647260" w:rsidRDefault="00647260" w:rsidP="00647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7" w:type="dxa"/>
          </w:tcPr>
          <w:p w:rsidR="00647260" w:rsidRDefault="00647260" w:rsidP="00647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7260" w:rsidRDefault="00647260" w:rsidP="0064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Default="00647260" w:rsidP="0064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Pr="00844846" w:rsidRDefault="00647260" w:rsidP="00F64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в МБОУ «ОСОШ №2» СП</w:t>
      </w: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психолого-педагогической реабилитации и коррекции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</w:t>
      </w: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етям, которые не посещают детские дошкольные учреждения по состоянию здоровья, образовательная услуга оказывается через работу детско-родительского  клуба «Мамина школа».  Ведётся работа в рамках федерального проекта «Поддержка семей, имеющих детей» национального проекта «Образование»:</w:t>
      </w:r>
    </w:p>
    <w:p w:rsidR="00647260" w:rsidRPr="00844846" w:rsidRDefault="00647260" w:rsidP="00F64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конкурсном отборе на предоставление гранта для реализации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647260" w:rsidRPr="00844846" w:rsidRDefault="00647260" w:rsidP="00F64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Распоряжением  №1000 от 21.06.2019 на базе ЦППРК создана региональная площадка по оказанию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647260" w:rsidRPr="00844846" w:rsidRDefault="00647260" w:rsidP="00F64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отчетный период (с 21 июня по 20 декабря) оказано  800 услуг.  </w:t>
      </w:r>
    </w:p>
    <w:p w:rsidR="00647260" w:rsidRPr="00844846" w:rsidRDefault="00647260" w:rsidP="006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Pr="00844846" w:rsidRDefault="00647260" w:rsidP="00F64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задачами в области дошкольного образования остаются обеспечение доступности и качества дошкольного образования, а также создание условий, соответствующих требованиям ФГОС ДО.</w:t>
      </w:r>
    </w:p>
    <w:p w:rsidR="00647260" w:rsidRPr="00844846" w:rsidRDefault="00647260" w:rsidP="00F648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46">
        <w:rPr>
          <w:rFonts w:ascii="Times New Roman" w:eastAsia="Calibri" w:hAnsi="Times New Roman" w:cs="Times New Roman"/>
          <w:sz w:val="24"/>
          <w:szCs w:val="24"/>
        </w:rPr>
        <w:t xml:space="preserve">В декабре 2019 года в 11 детских садов, участвовавших в конкурсе  на предоставление субсидий бюджетам муниципальных районов и городских округов Архангельской области на реализацию мероприятий по укреплению материально-технической базы муниципальных дошкольных образовательных организаций,  поступило оборудование на пищеблоки и уличные площадки в  размере  9 633 743,59 рублей  (в </w:t>
      </w:r>
      <w:proofErr w:type="spellStart"/>
      <w:r w:rsidRPr="00844846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844846">
        <w:rPr>
          <w:rFonts w:ascii="Times New Roman" w:eastAsia="Calibri" w:hAnsi="Times New Roman" w:cs="Times New Roman"/>
          <w:sz w:val="24"/>
          <w:szCs w:val="24"/>
        </w:rPr>
        <w:t xml:space="preserve">. пищеблоки 2 489 216,59, игровое оборудование и площадки 7 144 527 ).  </w:t>
      </w:r>
    </w:p>
    <w:p w:rsidR="00647260" w:rsidRPr="00844846" w:rsidRDefault="00647260" w:rsidP="00F648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44846">
        <w:rPr>
          <w:rFonts w:ascii="Times New Roman" w:eastAsia="Calibri" w:hAnsi="Times New Roman" w:cs="Times New Roman"/>
          <w:sz w:val="24"/>
          <w:szCs w:val="24"/>
        </w:rPr>
        <w:t>На  учебные  расходы (приобретение игрушек, художественной литературы и др.) и ремонты в ДОУ было израсходовано: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7260" w:rsidRPr="00844846" w:rsidTr="00647260">
        <w:tc>
          <w:tcPr>
            <w:tcW w:w="3190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91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647260" w:rsidRPr="00844846" w:rsidTr="00647260">
        <w:tc>
          <w:tcPr>
            <w:tcW w:w="3190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расходы</w:t>
            </w:r>
          </w:p>
        </w:tc>
        <w:tc>
          <w:tcPr>
            <w:tcW w:w="3190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2 560 648,26 руб.</w:t>
            </w:r>
          </w:p>
        </w:tc>
        <w:tc>
          <w:tcPr>
            <w:tcW w:w="3191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2 883 506,41 руб.</w:t>
            </w:r>
          </w:p>
        </w:tc>
      </w:tr>
      <w:tr w:rsidR="00647260" w:rsidRPr="00844846" w:rsidTr="00647260">
        <w:tc>
          <w:tcPr>
            <w:tcW w:w="3190" w:type="dxa"/>
            <w:shd w:val="clear" w:color="auto" w:fill="auto"/>
          </w:tcPr>
          <w:p w:rsidR="00647260" w:rsidRPr="00F802DD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3190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  <w:tc>
          <w:tcPr>
            <w:tcW w:w="3191" w:type="dxa"/>
            <w:shd w:val="clear" w:color="auto" w:fill="auto"/>
          </w:tcPr>
          <w:p w:rsidR="00647260" w:rsidRPr="00844846" w:rsidRDefault="00647260" w:rsidP="00647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5 953 889,53 руб.</w:t>
            </w:r>
          </w:p>
        </w:tc>
      </w:tr>
    </w:tbl>
    <w:p w:rsidR="00647260" w:rsidRPr="00844846" w:rsidRDefault="00647260" w:rsidP="00F648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46">
        <w:rPr>
          <w:rFonts w:ascii="Times New Roman" w:eastAsia="Calibri" w:hAnsi="Times New Roman" w:cs="Times New Roman"/>
          <w:sz w:val="24"/>
          <w:szCs w:val="24"/>
        </w:rPr>
        <w:t xml:space="preserve">Педагоги района активно участвуют в мероприятиях разного уровня, внедряют инновационные формы работы, становятся победителями и призёрами различных конкурсов. Большое количество мероприятий  для  детей и педагогов проводится в образовательных округах: Октябрьском, </w:t>
      </w:r>
      <w:proofErr w:type="spellStart"/>
      <w:r w:rsidRPr="00844846">
        <w:rPr>
          <w:rFonts w:ascii="Times New Roman" w:eastAsia="Calibri" w:hAnsi="Times New Roman" w:cs="Times New Roman"/>
          <w:sz w:val="24"/>
          <w:szCs w:val="24"/>
        </w:rPr>
        <w:t>Устьянском</w:t>
      </w:r>
      <w:proofErr w:type="spellEnd"/>
      <w:r w:rsidRPr="0084484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44846">
        <w:rPr>
          <w:rFonts w:ascii="Times New Roman" w:eastAsia="Calibri" w:hAnsi="Times New Roman" w:cs="Times New Roman"/>
          <w:sz w:val="24"/>
          <w:szCs w:val="24"/>
        </w:rPr>
        <w:t>Киземском</w:t>
      </w:r>
      <w:proofErr w:type="spellEnd"/>
      <w:r w:rsidRPr="0084484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47260" w:rsidRPr="00844846" w:rsidRDefault="00647260" w:rsidP="00F648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46">
        <w:rPr>
          <w:rFonts w:ascii="Times New Roman" w:eastAsia="Calibri" w:hAnsi="Times New Roman" w:cs="Times New Roman"/>
          <w:sz w:val="24"/>
          <w:szCs w:val="24"/>
        </w:rPr>
        <w:t xml:space="preserve">1 июня День защиты детей в </w:t>
      </w:r>
      <w:proofErr w:type="spellStart"/>
      <w:r w:rsidRPr="00844846">
        <w:rPr>
          <w:rFonts w:ascii="Times New Roman" w:eastAsia="Calibri" w:hAnsi="Times New Roman" w:cs="Times New Roman"/>
          <w:sz w:val="24"/>
          <w:szCs w:val="24"/>
        </w:rPr>
        <w:t>п.Октябрьский</w:t>
      </w:r>
      <w:proofErr w:type="spellEnd"/>
      <w:r w:rsidRPr="00844846">
        <w:rPr>
          <w:rFonts w:ascii="Times New Roman" w:eastAsia="Calibri" w:hAnsi="Times New Roman" w:cs="Times New Roman"/>
          <w:sz w:val="24"/>
          <w:szCs w:val="24"/>
        </w:rPr>
        <w:t xml:space="preserve">  был организован совместно со специалистами управления  образования, </w:t>
      </w:r>
      <w:proofErr w:type="spellStart"/>
      <w:r w:rsidRPr="00844846">
        <w:rPr>
          <w:rFonts w:ascii="Times New Roman" w:eastAsia="Calibri" w:hAnsi="Times New Roman" w:cs="Times New Roman"/>
          <w:sz w:val="24"/>
          <w:szCs w:val="24"/>
        </w:rPr>
        <w:t>ДЮЦа</w:t>
      </w:r>
      <w:proofErr w:type="spellEnd"/>
      <w:r w:rsidRPr="00844846">
        <w:rPr>
          <w:rFonts w:ascii="Times New Roman" w:eastAsia="Calibri" w:hAnsi="Times New Roman" w:cs="Times New Roman"/>
          <w:sz w:val="24"/>
          <w:szCs w:val="24"/>
        </w:rPr>
        <w:t>, Октябрьского ДК, педагогами из разных образовательных учреждений района. Педагоги пяти детских садов организовали дворовые забавы на современный лад «Игры 4</w:t>
      </w:r>
      <w:r w:rsidRPr="00844846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844846">
        <w:rPr>
          <w:rFonts w:ascii="Times New Roman" w:eastAsia="Calibri" w:hAnsi="Times New Roman" w:cs="Times New Roman"/>
          <w:sz w:val="24"/>
          <w:szCs w:val="24"/>
        </w:rPr>
        <w:t>: дети, движение, дружба, двор».</w:t>
      </w:r>
    </w:p>
    <w:p w:rsidR="00647260" w:rsidRDefault="00647260" w:rsidP="00F648A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46">
        <w:rPr>
          <w:rFonts w:ascii="Times New Roman" w:eastAsia="Calibri" w:hAnsi="Times New Roman" w:cs="Times New Roman"/>
          <w:sz w:val="24"/>
          <w:szCs w:val="24"/>
        </w:rPr>
        <w:t xml:space="preserve">2 октября 2019 года "ОСОШ №2" структурное подразделение  "Центр психолого-педагогической реабилитации и коррекции" стал площадкой второго дня проведения форума «Все начинается с семьи», организованного при поддержке комитета ГД РФ по вопросам семьи, женщин и детей, в рамках реализации Национальных стратегий Правительства РФ: «Десятилетие детства» и Стратегии в интересах женщин. Педагоги ЦППРК представили  свою практику работы по теме «Нестандартные методы и приёмы психолого-педагогического просвещения родителей детей с особыми образовательными потребностями». </w:t>
      </w:r>
    </w:p>
    <w:p w:rsidR="00647260" w:rsidRDefault="00647260" w:rsidP="00F648A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был юбилейным для 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связи с этим в детских садах прошёл районный конкурс творческих работ «Подарок к юбилею района», посвященный  90-летию со дня образования </w:t>
      </w:r>
      <w:proofErr w:type="spellStart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84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Дети из 17 детских садов  сделали свой особый подарок: книгу стихов и рисунков.</w:t>
      </w:r>
    </w:p>
    <w:p w:rsidR="00225306" w:rsidRDefault="00225306" w:rsidP="003239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239B2" w:rsidRPr="00706A68" w:rsidRDefault="003239B2" w:rsidP="003239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06A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Финансово-экономическая деятельность</w:t>
      </w:r>
    </w:p>
    <w:p w:rsidR="00647260" w:rsidRDefault="003239B2" w:rsidP="003239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деятельности образовательной организации важно понимать, какой объем средств поступает в ОО в расчете на одного воспитанника.</w:t>
      </w:r>
    </w:p>
    <w:p w:rsidR="00647260" w:rsidRDefault="00647260" w:rsidP="006472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60" w:rsidRPr="003239B2" w:rsidRDefault="00647260" w:rsidP="003239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70A45DA9" wp14:editId="6CAA0CDC">
            <wp:extent cx="5675630" cy="1529080"/>
            <wp:effectExtent l="0" t="0" r="0" b="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7260" w:rsidRPr="00980489" w:rsidRDefault="00647260" w:rsidP="00647260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980489">
        <w:rPr>
          <w:rFonts w:ascii="Times New Roman" w:eastAsia="Times New Roman" w:hAnsi="Times New Roman" w:cs="Times New Roman"/>
          <w:i/>
          <w:iCs/>
          <w:sz w:val="24"/>
          <w:u w:val="single"/>
        </w:rPr>
        <w:t>Выводы</w:t>
      </w:r>
    </w:p>
    <w:p w:rsidR="00647260" w:rsidRPr="00F550CF" w:rsidRDefault="00647260" w:rsidP="00F648AB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0CF">
        <w:rPr>
          <w:rFonts w:ascii="Times New Roman" w:hAnsi="Times New Roman" w:cs="Times New Roman"/>
          <w:sz w:val="24"/>
          <w:szCs w:val="24"/>
        </w:rPr>
        <w:t xml:space="preserve">В указанный период в системе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550CF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ена одна</w:t>
      </w:r>
      <w:r w:rsidRPr="00F550CF">
        <w:rPr>
          <w:rFonts w:ascii="Times New Roman" w:hAnsi="Times New Roman" w:cs="Times New Roman"/>
          <w:sz w:val="24"/>
          <w:szCs w:val="24"/>
        </w:rPr>
        <w:t xml:space="preserve"> из самых важных задач – обеспечение доступности дошкольного образования – местами в детском саду обеспечены все желающие в возрасте от 1,5 до 7 лет</w:t>
      </w:r>
      <w:r>
        <w:rPr>
          <w:rFonts w:ascii="Times New Roman" w:hAnsi="Times New Roman" w:cs="Times New Roman"/>
          <w:sz w:val="24"/>
          <w:szCs w:val="24"/>
        </w:rPr>
        <w:t>, обновлена материально-техническая база</w:t>
      </w:r>
      <w:r w:rsidRPr="00F550CF">
        <w:rPr>
          <w:rFonts w:ascii="Times New Roman" w:hAnsi="Times New Roman" w:cs="Times New Roman"/>
          <w:sz w:val="24"/>
          <w:szCs w:val="24"/>
        </w:rPr>
        <w:t>.</w:t>
      </w:r>
    </w:p>
    <w:p w:rsidR="00647260" w:rsidRPr="00F550CF" w:rsidRDefault="00647260" w:rsidP="00F648AB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0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сходя из полученных данных, ставим следующие </w:t>
      </w:r>
      <w:r w:rsidRPr="00F550CF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647260" w:rsidRPr="00F550CF" w:rsidRDefault="00647260" w:rsidP="00F648AB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CF">
        <w:rPr>
          <w:rFonts w:ascii="Times New Roman" w:hAnsi="Times New Roman" w:cs="Times New Roman"/>
          <w:sz w:val="24"/>
          <w:szCs w:val="24"/>
        </w:rPr>
        <w:t>- продолжать создавать условия в детских садах, соответствующие современным требованиям;</w:t>
      </w:r>
    </w:p>
    <w:p w:rsidR="00647260" w:rsidRPr="00F550CF" w:rsidRDefault="00647260" w:rsidP="00F648AB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CF">
        <w:rPr>
          <w:rFonts w:ascii="Times New Roman" w:hAnsi="Times New Roman" w:cs="Times New Roman"/>
          <w:sz w:val="24"/>
          <w:szCs w:val="24"/>
        </w:rPr>
        <w:t>- обеспечивать  качество дошкольного образования в соответствии с ФГОС ДО;</w:t>
      </w:r>
    </w:p>
    <w:p w:rsidR="00647260" w:rsidRPr="00E56C80" w:rsidRDefault="00647260" w:rsidP="00F648AB">
      <w:pPr>
        <w:pStyle w:val="af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CF">
        <w:rPr>
          <w:rFonts w:ascii="Times New Roman" w:hAnsi="Times New Roman" w:cs="Times New Roman"/>
          <w:sz w:val="24"/>
          <w:szCs w:val="24"/>
        </w:rPr>
        <w:t>- созда</w:t>
      </w:r>
      <w:r>
        <w:rPr>
          <w:rFonts w:ascii="Times New Roman" w:hAnsi="Times New Roman" w:cs="Times New Roman"/>
          <w:sz w:val="24"/>
          <w:szCs w:val="24"/>
        </w:rPr>
        <w:t>вать оптимальные</w:t>
      </w:r>
      <w:r w:rsidRPr="00F550CF">
        <w:rPr>
          <w:rFonts w:ascii="Times New Roman" w:hAnsi="Times New Roman" w:cs="Times New Roman"/>
          <w:sz w:val="24"/>
          <w:szCs w:val="24"/>
        </w:rPr>
        <w:t xml:space="preserve"> условия по работе с детьми-инвалидами и детьми с ОВЗ</w:t>
      </w:r>
      <w:r w:rsidRPr="00356F9C">
        <w:rPr>
          <w:rFonts w:ascii="Times New Roman" w:hAnsi="Times New Roman" w:cs="Times New Roman"/>
          <w:sz w:val="24"/>
          <w:szCs w:val="24"/>
        </w:rPr>
        <w:t xml:space="preserve"> (работа психолого-педагогических консилиумов, разработка АООП и АОП, вариативные формы сопровождения детей с ОВЗ)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579" w:rsidRPr="003239B2" w:rsidRDefault="00662579" w:rsidP="00323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6664" w:rsidRPr="00706A68" w:rsidRDefault="00E76664" w:rsidP="00662579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c498331666"/>
      <w:r w:rsidRPr="00706A68">
        <w:rPr>
          <w:rFonts w:ascii="Times New Roman" w:eastAsia="Times New Roman" w:hAnsi="Times New Roman" w:cs="Times New Roman"/>
          <w:b/>
          <w:sz w:val="24"/>
          <w:szCs w:val="24"/>
        </w:rPr>
        <w:t>2.2. Сведения о развитии начального общего образования, основного общего образования и среднего общего образования</w:t>
      </w:r>
      <w:bookmarkEnd w:id="8"/>
    </w:p>
    <w:p w:rsidR="00E76664" w:rsidRPr="00706A68" w:rsidRDefault="00E76664" w:rsidP="0060547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06A6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Введение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 xml:space="preserve">Основные задачи, над которыми работали образовательные организации и Управление образования </w:t>
      </w:r>
      <w:proofErr w:type="spellStart"/>
      <w:r w:rsidRPr="00E76664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E76664">
        <w:rPr>
          <w:rFonts w:ascii="Times New Roman" w:eastAsia="Times New Roman" w:hAnsi="Times New Roman" w:cs="Times New Roman"/>
          <w:sz w:val="24"/>
        </w:rPr>
        <w:t xml:space="preserve"> района в 201</w:t>
      </w:r>
      <w:r w:rsidR="009E7126">
        <w:rPr>
          <w:rFonts w:ascii="Times New Roman" w:eastAsia="Times New Roman" w:hAnsi="Times New Roman" w:cs="Times New Roman"/>
          <w:sz w:val="24"/>
        </w:rPr>
        <w:t>9</w:t>
      </w:r>
      <w:r w:rsidRPr="00E76664">
        <w:rPr>
          <w:rFonts w:ascii="Times New Roman" w:eastAsia="Times New Roman" w:hAnsi="Times New Roman" w:cs="Times New Roman"/>
          <w:sz w:val="24"/>
        </w:rPr>
        <w:t xml:space="preserve"> году,  являлись: 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 xml:space="preserve">- освоения ФГОС основного общего образования 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>- введению ФГОС  среднего общего образования;</w:t>
      </w:r>
    </w:p>
    <w:p w:rsidR="00E76664" w:rsidRDefault="00E76664" w:rsidP="006054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 xml:space="preserve">           -улучшение образовательных результатов выпускников общеобразовательных организаций;</w:t>
      </w:r>
    </w:p>
    <w:p w:rsidR="00AC46E5" w:rsidRPr="00AC46E5" w:rsidRDefault="00AC46E5" w:rsidP="006054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- </w:t>
      </w:r>
      <w:r w:rsidRPr="00706A68">
        <w:rPr>
          <w:rFonts w:ascii="Times New Roman" w:eastAsia="Times New Roman" w:hAnsi="Times New Roman" w:cs="Times New Roman"/>
          <w:sz w:val="24"/>
        </w:rPr>
        <w:t>повышение качества образования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>- создание условий для обучения, отвечающих современным требованиям.</w:t>
      </w:r>
    </w:p>
    <w:p w:rsidR="00E76664" w:rsidRPr="00135A39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76664" w:rsidRPr="00605473" w:rsidRDefault="00E76664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605473">
        <w:rPr>
          <w:rFonts w:ascii="Times New Roman" w:eastAsia="Times New Roman" w:hAnsi="Times New Roman" w:cs="Times New Roman"/>
          <w:i/>
          <w:iCs/>
          <w:sz w:val="24"/>
          <w:u w:val="single"/>
        </w:rPr>
        <w:t>Контингент</w:t>
      </w:r>
    </w:p>
    <w:p w:rsidR="00E76664" w:rsidRPr="00605473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05473">
        <w:rPr>
          <w:rFonts w:ascii="Times New Roman" w:eastAsia="Times New Roman" w:hAnsi="Times New Roman" w:cs="Times New Roman"/>
          <w:sz w:val="24"/>
        </w:rPr>
        <w:t>Численность обучающихся на 01 января 201</w:t>
      </w:r>
      <w:r w:rsidR="009E7126">
        <w:rPr>
          <w:rFonts w:ascii="Times New Roman" w:eastAsia="Times New Roman" w:hAnsi="Times New Roman" w:cs="Times New Roman"/>
          <w:sz w:val="24"/>
        </w:rPr>
        <w:t>9</w:t>
      </w:r>
      <w:r w:rsidRPr="00605473">
        <w:rPr>
          <w:rFonts w:ascii="Times New Roman" w:eastAsia="Times New Roman" w:hAnsi="Times New Roman" w:cs="Times New Roman"/>
          <w:sz w:val="24"/>
        </w:rPr>
        <w:t xml:space="preserve"> года в общеобразовательных учреждениях района </w:t>
      </w:r>
      <w:r w:rsidRPr="006566CF">
        <w:rPr>
          <w:rFonts w:ascii="Times New Roman" w:eastAsia="Times New Roman" w:hAnsi="Times New Roman" w:cs="Times New Roman"/>
          <w:sz w:val="24"/>
        </w:rPr>
        <w:t>составляет 33</w:t>
      </w:r>
      <w:r w:rsidR="00B04C06">
        <w:rPr>
          <w:rFonts w:ascii="Times New Roman" w:eastAsia="Times New Roman" w:hAnsi="Times New Roman" w:cs="Times New Roman"/>
          <w:sz w:val="24"/>
        </w:rPr>
        <w:t>14</w:t>
      </w:r>
      <w:r w:rsidRPr="006566CF">
        <w:rPr>
          <w:rFonts w:ascii="Times New Roman" w:eastAsia="Times New Roman" w:hAnsi="Times New Roman" w:cs="Times New Roman"/>
          <w:sz w:val="24"/>
        </w:rPr>
        <w:t xml:space="preserve"> человек. </w:t>
      </w:r>
    </w:p>
    <w:p w:rsidR="00E76664" w:rsidRPr="0096784F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6784F">
        <w:rPr>
          <w:rFonts w:ascii="Times New Roman" w:eastAsia="Times New Roman" w:hAnsi="Times New Roman" w:cs="Times New Roman"/>
          <w:sz w:val="24"/>
        </w:rPr>
        <w:t>Данные по охвату детей начальным, основным, средним общим образованием в общей численности детей в возрасте 7-17 лет приведены на диаграмме</w:t>
      </w:r>
    </w:p>
    <w:p w:rsidR="00E76664" w:rsidRPr="006566CF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76664" w:rsidRPr="0023280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76664" w:rsidRPr="0023280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232804">
        <w:rPr>
          <w:rFonts w:ascii="Times New Roman" w:eastAsia="Times New Roman" w:hAnsi="Times New Roman" w:cs="Times New Roman"/>
          <w:noProof/>
          <w:color w:val="FF0000"/>
          <w:sz w:val="24"/>
          <w:lang w:eastAsia="ru-RU"/>
        </w:rPr>
        <w:drawing>
          <wp:inline distT="0" distB="0" distL="0" distR="0" wp14:anchorId="4C6FF697" wp14:editId="7E53CD4D">
            <wp:extent cx="5060950" cy="171831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6664" w:rsidRPr="00AB1C78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6784F">
        <w:rPr>
          <w:rFonts w:ascii="Times New Roman" w:eastAsia="Times New Roman" w:hAnsi="Times New Roman" w:cs="Times New Roman"/>
          <w:sz w:val="24"/>
        </w:rPr>
        <w:t xml:space="preserve">Не 100% охват объясняется тем, что </w:t>
      </w:r>
      <w:r w:rsidRPr="005C7B4E">
        <w:rPr>
          <w:rFonts w:ascii="Times New Roman" w:eastAsia="Times New Roman" w:hAnsi="Times New Roman" w:cs="Times New Roman"/>
          <w:sz w:val="24"/>
        </w:rPr>
        <w:t>на территории района имеется образовательная организация среднего профессионального образования, где продолжают образование часть детей, получивших основное общее образование.</w:t>
      </w:r>
    </w:p>
    <w:p w:rsidR="00E76664" w:rsidRPr="009175BE" w:rsidRDefault="00E76664" w:rsidP="002B0D9B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BE"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 w:rsidRPr="009175BE">
        <w:rPr>
          <w:rFonts w:ascii="Times New Roman" w:eastAsia="Times New Roman" w:hAnsi="Times New Roman" w:cs="Times New Roman"/>
          <w:sz w:val="24"/>
        </w:rPr>
        <w:t>Устьянском</w:t>
      </w:r>
      <w:proofErr w:type="spellEnd"/>
      <w:r w:rsidRPr="009175BE">
        <w:rPr>
          <w:rFonts w:ascii="Times New Roman" w:eastAsia="Times New Roman" w:hAnsi="Times New Roman" w:cs="Times New Roman"/>
          <w:sz w:val="24"/>
        </w:rPr>
        <w:t xml:space="preserve"> районе опережающими темпами идет введение федеральных государственных образовательных стандартов. </w:t>
      </w:r>
      <w:r w:rsidRPr="00135A39">
        <w:rPr>
          <w:rFonts w:ascii="Times New Roman" w:eastAsia="Times New Roman" w:hAnsi="Times New Roman" w:cs="Times New Roman"/>
          <w:sz w:val="24"/>
        </w:rPr>
        <w:t>В 201</w:t>
      </w:r>
      <w:r w:rsidR="009E7126">
        <w:rPr>
          <w:rFonts w:ascii="Times New Roman" w:eastAsia="Times New Roman" w:hAnsi="Times New Roman" w:cs="Times New Roman"/>
          <w:sz w:val="24"/>
        </w:rPr>
        <w:t>9</w:t>
      </w:r>
      <w:r w:rsidRPr="00135A39">
        <w:rPr>
          <w:rFonts w:ascii="Times New Roman" w:eastAsia="Times New Roman" w:hAnsi="Times New Roman" w:cs="Times New Roman"/>
          <w:sz w:val="24"/>
        </w:rPr>
        <w:t xml:space="preserve"> году по ФГОС обучается </w:t>
      </w:r>
      <w:r w:rsidRPr="00135A39">
        <w:rPr>
          <w:rFonts w:ascii="Times New Roman" w:eastAsia="Times New Roman" w:hAnsi="Times New Roman" w:cs="Times New Roman"/>
          <w:sz w:val="24"/>
        </w:rPr>
        <w:tab/>
      </w:r>
      <w:r w:rsidRPr="009E7126">
        <w:rPr>
          <w:rFonts w:ascii="Times New Roman" w:eastAsia="Times New Roman" w:hAnsi="Times New Roman" w:cs="Times New Roman"/>
          <w:sz w:val="24"/>
        </w:rPr>
        <w:t>9</w:t>
      </w:r>
      <w:r w:rsidR="00B04C06">
        <w:rPr>
          <w:rFonts w:ascii="Times New Roman" w:eastAsia="Times New Roman" w:hAnsi="Times New Roman" w:cs="Times New Roman"/>
          <w:sz w:val="24"/>
        </w:rPr>
        <w:t>9</w:t>
      </w:r>
      <w:r w:rsidRPr="009E7126">
        <w:rPr>
          <w:rFonts w:ascii="Times New Roman" w:eastAsia="Times New Roman" w:hAnsi="Times New Roman" w:cs="Times New Roman"/>
          <w:sz w:val="24"/>
        </w:rPr>
        <w:t xml:space="preserve">% всех школьников 1-10 класс района, в том числе: 100% </w:t>
      </w:r>
      <w:r w:rsidR="00605473" w:rsidRPr="009E7126">
        <w:rPr>
          <w:rFonts w:ascii="Times New Roman" w:eastAsia="Times New Roman" w:hAnsi="Times New Roman" w:cs="Times New Roman"/>
          <w:sz w:val="24"/>
        </w:rPr>
        <w:t>обучающихся</w:t>
      </w:r>
      <w:r w:rsidRPr="009E7126">
        <w:rPr>
          <w:rFonts w:ascii="Times New Roman" w:eastAsia="Times New Roman" w:hAnsi="Times New Roman" w:cs="Times New Roman"/>
          <w:sz w:val="24"/>
        </w:rPr>
        <w:t xml:space="preserve">  1-</w:t>
      </w:r>
      <w:r w:rsidR="009E7126" w:rsidRPr="009E7126">
        <w:rPr>
          <w:rFonts w:ascii="Times New Roman" w:eastAsia="Times New Roman" w:hAnsi="Times New Roman" w:cs="Times New Roman"/>
          <w:sz w:val="24"/>
        </w:rPr>
        <w:t>9</w:t>
      </w:r>
      <w:r w:rsidRPr="009E7126">
        <w:rPr>
          <w:rFonts w:ascii="Times New Roman" w:eastAsia="Times New Roman" w:hAnsi="Times New Roman" w:cs="Times New Roman"/>
          <w:sz w:val="24"/>
        </w:rPr>
        <w:t xml:space="preserve"> классов, </w:t>
      </w:r>
      <w:r w:rsidR="009E7126" w:rsidRPr="009E7126">
        <w:rPr>
          <w:rFonts w:ascii="Times New Roman" w:eastAsia="Calibri" w:hAnsi="Times New Roman" w:cs="Times New Roman"/>
          <w:sz w:val="24"/>
          <w:szCs w:val="24"/>
        </w:rPr>
        <w:t>90</w:t>
      </w:r>
      <w:r w:rsidRPr="009E7126">
        <w:rPr>
          <w:rFonts w:ascii="Times New Roman" w:eastAsia="Calibri" w:hAnsi="Times New Roman" w:cs="Times New Roman"/>
          <w:sz w:val="24"/>
          <w:szCs w:val="24"/>
        </w:rPr>
        <w:t>%</w:t>
      </w:r>
      <w:r w:rsidRPr="009E71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5473" w:rsidRPr="009E7126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9E7126">
        <w:rPr>
          <w:rFonts w:ascii="Times New Roman" w:eastAsia="Calibri" w:hAnsi="Times New Roman" w:cs="Times New Roman"/>
          <w:sz w:val="24"/>
          <w:szCs w:val="24"/>
        </w:rPr>
        <w:t xml:space="preserve"> 10-х</w:t>
      </w:r>
      <w:r w:rsidR="009E7126" w:rsidRPr="009E7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126">
        <w:rPr>
          <w:rFonts w:ascii="Times New Roman" w:eastAsia="Calibri" w:hAnsi="Times New Roman" w:cs="Times New Roman"/>
          <w:sz w:val="24"/>
          <w:szCs w:val="24"/>
        </w:rPr>
        <w:t>классов</w:t>
      </w:r>
      <w:r w:rsidR="009E7126" w:rsidRPr="009E7126">
        <w:rPr>
          <w:rFonts w:ascii="Times New Roman" w:eastAsia="Calibri" w:hAnsi="Times New Roman" w:cs="Times New Roman"/>
          <w:sz w:val="24"/>
          <w:szCs w:val="24"/>
        </w:rPr>
        <w:t xml:space="preserve"> и 87%</w:t>
      </w:r>
      <w:r w:rsidRPr="009E7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126" w:rsidRPr="009E7126">
        <w:rPr>
          <w:rFonts w:ascii="Times New Roman" w:eastAsia="Calibri" w:hAnsi="Times New Roman" w:cs="Times New Roman"/>
          <w:sz w:val="24"/>
          <w:szCs w:val="24"/>
        </w:rPr>
        <w:t>обучающихся 1</w:t>
      </w:r>
      <w:r w:rsidR="00B04C06">
        <w:rPr>
          <w:rFonts w:ascii="Times New Roman" w:eastAsia="Calibri" w:hAnsi="Times New Roman" w:cs="Times New Roman"/>
          <w:sz w:val="24"/>
          <w:szCs w:val="24"/>
        </w:rPr>
        <w:t>1</w:t>
      </w:r>
      <w:r w:rsidR="009E7126" w:rsidRPr="009E7126">
        <w:rPr>
          <w:rFonts w:ascii="Times New Roman" w:eastAsia="Calibri" w:hAnsi="Times New Roman" w:cs="Times New Roman"/>
          <w:sz w:val="24"/>
          <w:szCs w:val="24"/>
        </w:rPr>
        <w:t xml:space="preserve">-х классов </w:t>
      </w:r>
    </w:p>
    <w:p w:rsidR="00E76664" w:rsidRDefault="00E76664" w:rsidP="00605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35A39">
        <w:rPr>
          <w:rFonts w:ascii="Times New Roman" w:eastAsia="Times New Roman" w:hAnsi="Times New Roman" w:cs="Times New Roman"/>
          <w:sz w:val="24"/>
        </w:rPr>
        <w:t xml:space="preserve">Удельный вес численности </w:t>
      </w:r>
      <w:r w:rsidR="002B0D9B">
        <w:rPr>
          <w:rFonts w:ascii="Times New Roman" w:eastAsia="Times New Roman" w:hAnsi="Times New Roman" w:cs="Times New Roman"/>
          <w:sz w:val="24"/>
        </w:rPr>
        <w:t>обучающихся</w:t>
      </w:r>
      <w:r w:rsidRPr="00135A39">
        <w:rPr>
          <w:rFonts w:ascii="Times New Roman" w:eastAsia="Times New Roman" w:hAnsi="Times New Roman" w:cs="Times New Roman"/>
          <w:sz w:val="24"/>
        </w:rPr>
        <w:t xml:space="preserve">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представлен на диаграмме.</w:t>
      </w:r>
    </w:p>
    <w:p w:rsidR="00E76664" w:rsidRDefault="00E76664" w:rsidP="00605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6FF809FE" wp14:editId="19A43B41">
            <wp:extent cx="4351020" cy="217551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6664" w:rsidRPr="00E76664" w:rsidRDefault="00E76664" w:rsidP="00605473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lastRenderedPageBreak/>
        <w:t xml:space="preserve">         В </w:t>
      </w:r>
      <w:proofErr w:type="spellStart"/>
      <w:r w:rsidRPr="00E76664">
        <w:rPr>
          <w:rFonts w:ascii="Times New Roman" w:eastAsia="Times New Roman" w:hAnsi="Times New Roman" w:cs="Times New Roman"/>
          <w:sz w:val="24"/>
        </w:rPr>
        <w:t>Устьянском</w:t>
      </w:r>
      <w:proofErr w:type="spellEnd"/>
      <w:r w:rsidRPr="00E76664">
        <w:rPr>
          <w:rFonts w:ascii="Times New Roman" w:eastAsia="Times New Roman" w:hAnsi="Times New Roman" w:cs="Times New Roman"/>
          <w:sz w:val="24"/>
        </w:rPr>
        <w:t xml:space="preserve"> районе все образовательные организации работают в одну смену.</w:t>
      </w:r>
    </w:p>
    <w:p w:rsidR="00E7630E" w:rsidRPr="000F3ACF" w:rsidRDefault="00E76664" w:rsidP="00E763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64">
        <w:rPr>
          <w:rFonts w:ascii="Times New Roman" w:eastAsia="Times New Roman" w:hAnsi="Times New Roman" w:cs="Times New Roman"/>
          <w:sz w:val="24"/>
          <w:szCs w:val="24"/>
        </w:rPr>
        <w:t>В школах района организовано профильное обучение</w:t>
      </w:r>
      <w:r w:rsidR="00225306">
        <w:rPr>
          <w:rFonts w:ascii="Times New Roman" w:eastAsia="Times New Roman" w:hAnsi="Times New Roman" w:cs="Times New Roman"/>
          <w:sz w:val="24"/>
          <w:szCs w:val="24"/>
        </w:rPr>
        <w:t>, обучение по индивидуальным учебным планам</w:t>
      </w:r>
      <w:proofErr w:type="gramStart"/>
      <w:r w:rsidR="0022530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76664">
        <w:rPr>
          <w:rFonts w:ascii="Times New Roman" w:eastAsia="Times New Roman" w:hAnsi="Times New Roman" w:cs="Times New Roman"/>
          <w:sz w:val="24"/>
          <w:szCs w:val="24"/>
        </w:rPr>
        <w:t xml:space="preserve">  изучение некоторых предметов на углубленном уровне</w:t>
      </w:r>
      <w:r w:rsidR="00CE0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664" w:rsidRPr="00E76664" w:rsidRDefault="00E76664" w:rsidP="00605473">
      <w:pPr>
        <w:keepNext/>
        <w:keepLines/>
        <w:spacing w:before="120" w:after="12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409450556"/>
      <w:bookmarkStart w:id="10" w:name="_Toc441061943"/>
      <w:bookmarkStart w:id="11" w:name="_Toc441062044"/>
      <w:bookmarkStart w:id="12" w:name="_Toc441496694"/>
      <w:bookmarkStart w:id="13" w:name="_Toc473022074"/>
      <w:bookmarkStart w:id="14" w:name="_Toc507764262"/>
      <w:r w:rsidRPr="00E76664">
        <w:rPr>
          <w:rFonts w:ascii="Times New Roman" w:eastAsia="Calibri" w:hAnsi="Times New Roman" w:cs="Times New Roman"/>
          <w:b/>
          <w:sz w:val="24"/>
          <w:szCs w:val="24"/>
        </w:rPr>
        <w:t>Обучение по индивидуальным  учебным  планам</w:t>
      </w:r>
      <w:bookmarkEnd w:id="9"/>
      <w:bookmarkEnd w:id="10"/>
      <w:bookmarkEnd w:id="11"/>
      <w:bookmarkEnd w:id="12"/>
      <w:bookmarkEnd w:id="13"/>
      <w:bookmarkEnd w:id="14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1196"/>
        <w:gridCol w:w="5258"/>
      </w:tblGrid>
      <w:tr w:rsidR="00047C7B" w:rsidRPr="00E76664" w:rsidTr="002B0D9B">
        <w:trPr>
          <w:trHeight w:val="678"/>
        </w:trPr>
        <w:tc>
          <w:tcPr>
            <w:tcW w:w="3119" w:type="dxa"/>
            <w:vAlign w:val="center"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1196" w:type="dxa"/>
            <w:vAlign w:val="center"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258" w:type="dxa"/>
            <w:vAlign w:val="center"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учащих</w:t>
            </w: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</w:tr>
      <w:tr w:rsidR="00047C7B" w:rsidRPr="00E76664" w:rsidTr="002B0D9B">
        <w:trPr>
          <w:trHeight w:val="849"/>
        </w:trPr>
        <w:tc>
          <w:tcPr>
            <w:tcW w:w="3119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DC21E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96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8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47C7B" w:rsidRPr="00E76664" w:rsidTr="002B0D9B">
        <w:trPr>
          <w:trHeight w:val="893"/>
        </w:trPr>
        <w:tc>
          <w:tcPr>
            <w:tcW w:w="3119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DC21E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96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8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47C7B" w:rsidRPr="00E76664" w:rsidTr="002B0D9B">
        <w:trPr>
          <w:trHeight w:val="933"/>
        </w:trPr>
        <w:tc>
          <w:tcPr>
            <w:tcW w:w="3119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ОСОШ № 1</w:t>
            </w:r>
          </w:p>
        </w:tc>
        <w:tc>
          <w:tcPr>
            <w:tcW w:w="1196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8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47C7B" w:rsidRPr="00E76664" w:rsidTr="002B0D9B">
        <w:trPr>
          <w:trHeight w:val="948"/>
        </w:trPr>
        <w:tc>
          <w:tcPr>
            <w:tcW w:w="3119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ОСОШ № 1</w:t>
            </w:r>
          </w:p>
        </w:tc>
        <w:tc>
          <w:tcPr>
            <w:tcW w:w="1196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8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7C7B" w:rsidRPr="00E76664" w:rsidTr="002B0D9B">
        <w:trPr>
          <w:trHeight w:val="622"/>
        </w:trPr>
        <w:tc>
          <w:tcPr>
            <w:tcW w:w="3119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ОСОШ № 2</w:t>
            </w:r>
          </w:p>
        </w:tc>
        <w:tc>
          <w:tcPr>
            <w:tcW w:w="1196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8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47C7B" w:rsidRPr="00E76664" w:rsidTr="002B0D9B">
        <w:trPr>
          <w:trHeight w:val="622"/>
        </w:trPr>
        <w:tc>
          <w:tcPr>
            <w:tcW w:w="3119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ОСОШ№ 2</w:t>
            </w:r>
          </w:p>
        </w:tc>
        <w:tc>
          <w:tcPr>
            <w:tcW w:w="1196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8" w:type="dxa"/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7C7B" w:rsidRPr="00E76664" w:rsidTr="002B0D9B">
        <w:trPr>
          <w:trHeight w:val="622"/>
        </w:trPr>
        <w:tc>
          <w:tcPr>
            <w:tcW w:w="3119" w:type="dxa"/>
            <w:vAlign w:val="center"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  <w:p w:rsidR="00047C7B" w:rsidRPr="00EA379A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196" w:type="dxa"/>
            <w:vAlign w:val="center"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58" w:type="dxa"/>
            <w:vAlign w:val="center"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  <w:tr w:rsidR="00047C7B" w:rsidRPr="00E76664" w:rsidTr="002B0D9B">
        <w:trPr>
          <w:trHeight w:val="622"/>
        </w:trPr>
        <w:tc>
          <w:tcPr>
            <w:tcW w:w="3119" w:type="dxa"/>
            <w:vAlign w:val="center"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  <w:p w:rsidR="00047C7B" w:rsidRPr="00EA379A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6" w:type="dxa"/>
            <w:vAlign w:val="center"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58" w:type="dxa"/>
            <w:vAlign w:val="center"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047C7B" w:rsidRPr="00E76664" w:rsidTr="002B0D9B">
        <w:trPr>
          <w:trHeight w:val="622"/>
        </w:trPr>
        <w:tc>
          <w:tcPr>
            <w:tcW w:w="3119" w:type="dxa"/>
            <w:vAlign w:val="center"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  <w:p w:rsidR="00047C7B" w:rsidRPr="00EA379A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6" w:type="dxa"/>
            <w:vAlign w:val="center"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58" w:type="dxa"/>
            <w:vAlign w:val="center"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</w:tbl>
    <w:p w:rsidR="00E76664" w:rsidRDefault="00E76664" w:rsidP="0060547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47C7B" w:rsidRPr="00047C7B" w:rsidRDefault="00CE00A5" w:rsidP="00E76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7C7B" w:rsidRPr="00047C7B">
        <w:rPr>
          <w:rFonts w:ascii="Times New Roman" w:eastAsia="Times New Roman" w:hAnsi="Times New Roman" w:cs="Times New Roman"/>
          <w:sz w:val="24"/>
          <w:szCs w:val="24"/>
        </w:rPr>
        <w:t>В МБОУ «</w:t>
      </w:r>
      <w:proofErr w:type="spellStart"/>
      <w:r w:rsidR="00047C7B" w:rsidRPr="00047C7B">
        <w:rPr>
          <w:rFonts w:ascii="Times New Roman" w:eastAsia="Times New Roman" w:hAnsi="Times New Roman" w:cs="Times New Roman"/>
          <w:sz w:val="24"/>
          <w:szCs w:val="24"/>
        </w:rPr>
        <w:t>Березницкая</w:t>
      </w:r>
      <w:proofErr w:type="spellEnd"/>
      <w:r w:rsidR="00047C7B" w:rsidRPr="00047C7B">
        <w:rPr>
          <w:rFonts w:ascii="Times New Roman" w:eastAsia="Times New Roman" w:hAnsi="Times New Roman" w:cs="Times New Roman"/>
          <w:sz w:val="24"/>
          <w:szCs w:val="24"/>
        </w:rPr>
        <w:t xml:space="preserve"> ОГ» организовано обучение 11-х классов лесного профиля.</w:t>
      </w:r>
    </w:p>
    <w:p w:rsidR="00047C7B" w:rsidRPr="00047C7B" w:rsidRDefault="00CE00A5" w:rsidP="00E76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7C7B" w:rsidRPr="00047C7B">
        <w:rPr>
          <w:rFonts w:ascii="Times New Roman" w:eastAsia="Times New Roman" w:hAnsi="Times New Roman" w:cs="Times New Roman"/>
          <w:sz w:val="24"/>
          <w:szCs w:val="24"/>
        </w:rPr>
        <w:t>В МБОУ «</w:t>
      </w:r>
      <w:proofErr w:type="spellStart"/>
      <w:r w:rsidR="00047C7B" w:rsidRPr="00047C7B">
        <w:rPr>
          <w:rFonts w:ascii="Times New Roman" w:eastAsia="Times New Roman" w:hAnsi="Times New Roman" w:cs="Times New Roman"/>
          <w:sz w:val="24"/>
          <w:szCs w:val="24"/>
        </w:rPr>
        <w:t>Устьянская</w:t>
      </w:r>
      <w:proofErr w:type="spellEnd"/>
      <w:r w:rsidR="00047C7B" w:rsidRPr="00047C7B">
        <w:rPr>
          <w:rFonts w:ascii="Times New Roman" w:eastAsia="Times New Roman" w:hAnsi="Times New Roman" w:cs="Times New Roman"/>
          <w:sz w:val="24"/>
          <w:szCs w:val="24"/>
        </w:rPr>
        <w:t xml:space="preserve"> СОШ» организованы профили медицинской направленности, гуманитарной направленности, технической направленности (лесной профиль) в 10 и 11 классах.</w:t>
      </w:r>
    </w:p>
    <w:p w:rsidR="00047C7B" w:rsidRDefault="00CE00A5" w:rsidP="00E76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7C7B" w:rsidRPr="00047C7B">
        <w:rPr>
          <w:rFonts w:ascii="Times New Roman" w:eastAsia="Times New Roman" w:hAnsi="Times New Roman" w:cs="Times New Roman"/>
          <w:sz w:val="24"/>
          <w:szCs w:val="24"/>
        </w:rPr>
        <w:t>В МБОУ «</w:t>
      </w:r>
      <w:proofErr w:type="spellStart"/>
      <w:r w:rsidR="00047C7B" w:rsidRPr="00047C7B">
        <w:rPr>
          <w:rFonts w:ascii="Times New Roman" w:eastAsia="Times New Roman" w:hAnsi="Times New Roman" w:cs="Times New Roman"/>
          <w:sz w:val="24"/>
          <w:szCs w:val="24"/>
        </w:rPr>
        <w:t>Березницкая</w:t>
      </w:r>
      <w:proofErr w:type="spellEnd"/>
      <w:r w:rsidR="00047C7B" w:rsidRPr="00047C7B">
        <w:rPr>
          <w:rFonts w:ascii="Times New Roman" w:eastAsia="Times New Roman" w:hAnsi="Times New Roman" w:cs="Times New Roman"/>
          <w:sz w:val="24"/>
          <w:szCs w:val="24"/>
        </w:rPr>
        <w:t xml:space="preserve"> ОГ» функционирует спортивный (хоккейный) второй класс - в количестве 20 обучающихся. Начали работу два первых класса спортивной направленности (хоккей), в МБОУ «</w:t>
      </w:r>
      <w:proofErr w:type="spellStart"/>
      <w:r w:rsidR="00047C7B" w:rsidRPr="00047C7B">
        <w:rPr>
          <w:rFonts w:ascii="Times New Roman" w:eastAsia="Times New Roman" w:hAnsi="Times New Roman" w:cs="Times New Roman"/>
          <w:sz w:val="24"/>
          <w:szCs w:val="24"/>
        </w:rPr>
        <w:t>Устьянская</w:t>
      </w:r>
      <w:proofErr w:type="spellEnd"/>
      <w:r w:rsidR="00047C7B" w:rsidRPr="00047C7B">
        <w:rPr>
          <w:rFonts w:ascii="Times New Roman" w:eastAsia="Times New Roman" w:hAnsi="Times New Roman" w:cs="Times New Roman"/>
          <w:sz w:val="24"/>
          <w:szCs w:val="24"/>
        </w:rPr>
        <w:t xml:space="preserve"> СОШ» организован класс спортивной направленности лыжные гонки</w:t>
      </w:r>
      <w:r w:rsidR="002253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7C7B" w:rsidRPr="00047C7B">
        <w:rPr>
          <w:rFonts w:ascii="Times New Roman" w:eastAsia="Times New Roman" w:hAnsi="Times New Roman" w:cs="Times New Roman"/>
          <w:sz w:val="24"/>
          <w:szCs w:val="24"/>
        </w:rPr>
        <w:t xml:space="preserve"> 5 класс -16 человек.</w:t>
      </w:r>
    </w:p>
    <w:p w:rsidR="00CE00A5" w:rsidRPr="00047C7B" w:rsidRDefault="00CE00A5" w:rsidP="00E763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00A5">
        <w:rPr>
          <w:rFonts w:ascii="Times New Roman" w:eastAsia="Times New Roman" w:hAnsi="Times New Roman" w:cs="Times New Roman"/>
          <w:sz w:val="24"/>
          <w:szCs w:val="24"/>
        </w:rPr>
        <w:t>Функционируют 9 кадетских классов в 6 образовательных организациях.</w:t>
      </w:r>
    </w:p>
    <w:p w:rsidR="00225306" w:rsidRDefault="00225306" w:rsidP="00605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664" w:rsidRPr="00E76664" w:rsidRDefault="00E76664" w:rsidP="00605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6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Универсальный учебный план </w:t>
      </w:r>
    </w:p>
    <w:p w:rsidR="00E76664" w:rsidRPr="00E76664" w:rsidRDefault="00E76664" w:rsidP="002B0D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664">
        <w:rPr>
          <w:rFonts w:ascii="Times New Roman" w:eastAsia="Times New Roman" w:hAnsi="Times New Roman" w:cs="Times New Roman"/>
          <w:b/>
          <w:sz w:val="24"/>
          <w:szCs w:val="24"/>
        </w:rPr>
        <w:t>с преподаванием некоторых предметов на угл</w:t>
      </w:r>
      <w:r w:rsidR="002B0D9B">
        <w:rPr>
          <w:rFonts w:ascii="Times New Roman" w:eastAsia="Times New Roman" w:hAnsi="Times New Roman" w:cs="Times New Roman"/>
          <w:b/>
          <w:sz w:val="24"/>
          <w:szCs w:val="24"/>
        </w:rPr>
        <w:t xml:space="preserve">убленном  и  профильном уровне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7"/>
        <w:gridCol w:w="4972"/>
        <w:gridCol w:w="1970"/>
      </w:tblGrid>
      <w:tr w:rsidR="00047C7B" w:rsidRPr="00EA379A" w:rsidTr="009E712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A3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Классы, предметы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047C7B" w:rsidRPr="00DC21E9" w:rsidTr="009E712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Строевская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10 класс (русский язык)</w:t>
            </w:r>
          </w:p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11 класс (русский язык, биология)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47C7B" w:rsidRPr="00DC21E9" w:rsidTr="009E712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Киземская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10 класс (русский, математика)</w:t>
            </w:r>
          </w:p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11 класс (русский)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47C7B" w:rsidRPr="00DC21E9" w:rsidTr="009E7126">
        <w:trPr>
          <w:trHeight w:val="645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Березницкая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10 класс (русский язык, биология, право)</w:t>
            </w:r>
          </w:p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11 класс (русский, обществознание)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47C7B" w:rsidRPr="00DC21E9" w:rsidTr="009E7126">
        <w:trPr>
          <w:trHeight w:val="62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Малодорская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10 класс (русский язык)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47C7B" w:rsidRPr="00DC21E9" w:rsidTr="009E7126">
        <w:trPr>
          <w:trHeight w:val="70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Илезская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10 класс (русский)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47C7B" w:rsidRPr="00DC21E9" w:rsidTr="009E7126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10 класс (обществознание, право, физика, математика)</w:t>
            </w:r>
          </w:p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11 класс (обществознание, право, физика, математика)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47C7B" w:rsidRPr="00DC21E9" w:rsidTr="009E7126">
        <w:trPr>
          <w:trHeight w:val="48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Бестужевская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10 класс (русский язык, математика, биология)</w:t>
            </w:r>
          </w:p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класс (русский язык, математика)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47C7B" w:rsidRPr="00EA379A" w:rsidTr="009E7126">
        <w:tc>
          <w:tcPr>
            <w:tcW w:w="7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Охват </w:t>
            </w:r>
            <w:r w:rsidRPr="00EA3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УУП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C7B" w:rsidRPr="00EA379A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31%</w:t>
            </w:r>
          </w:p>
          <w:p w:rsidR="00047C7B" w:rsidRPr="00EA379A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76664" w:rsidRPr="00E76664" w:rsidRDefault="00E76664" w:rsidP="006054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76664" w:rsidRPr="00E76664" w:rsidRDefault="00E76664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E76664">
        <w:rPr>
          <w:rFonts w:ascii="Times New Roman" w:eastAsia="Times New Roman" w:hAnsi="Times New Roman" w:cs="Times New Roman"/>
          <w:i/>
          <w:iCs/>
          <w:sz w:val="24"/>
          <w:u w:val="single"/>
        </w:rPr>
        <w:t>Кадровое обеспечение</w:t>
      </w:r>
    </w:p>
    <w:p w:rsidR="00E76664" w:rsidRPr="009204A2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204A2">
        <w:rPr>
          <w:rFonts w:ascii="Times New Roman" w:eastAsia="Times New Roman" w:hAnsi="Times New Roman" w:cs="Times New Roman"/>
          <w:sz w:val="24"/>
        </w:rPr>
        <w:t>В 201</w:t>
      </w:r>
      <w:r w:rsidR="00047C7B" w:rsidRPr="009204A2">
        <w:rPr>
          <w:rFonts w:ascii="Times New Roman" w:eastAsia="Times New Roman" w:hAnsi="Times New Roman" w:cs="Times New Roman"/>
          <w:sz w:val="24"/>
        </w:rPr>
        <w:t xml:space="preserve">9 </w:t>
      </w:r>
      <w:r w:rsidRPr="009204A2">
        <w:rPr>
          <w:rFonts w:ascii="Times New Roman" w:eastAsia="Times New Roman" w:hAnsi="Times New Roman" w:cs="Times New Roman"/>
          <w:sz w:val="24"/>
        </w:rPr>
        <w:t>году в школах района работает 38</w:t>
      </w:r>
      <w:r w:rsidR="00047C7B" w:rsidRPr="009204A2">
        <w:rPr>
          <w:rFonts w:ascii="Times New Roman" w:eastAsia="Times New Roman" w:hAnsi="Times New Roman" w:cs="Times New Roman"/>
          <w:sz w:val="24"/>
        </w:rPr>
        <w:t>6</w:t>
      </w:r>
      <w:r w:rsidRPr="009204A2">
        <w:rPr>
          <w:rFonts w:ascii="Times New Roman" w:eastAsia="Times New Roman" w:hAnsi="Times New Roman" w:cs="Times New Roman"/>
          <w:sz w:val="24"/>
        </w:rPr>
        <w:t xml:space="preserve"> педагогов.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852"/>
        <w:gridCol w:w="1843"/>
        <w:gridCol w:w="1984"/>
      </w:tblGrid>
      <w:tr w:rsidR="00047C7B" w:rsidRPr="00492332" w:rsidTr="009E7126">
        <w:trPr>
          <w:trHeight w:val="165"/>
        </w:trPr>
        <w:tc>
          <w:tcPr>
            <w:tcW w:w="3960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047C7B" w:rsidRPr="00DC21E9" w:rsidRDefault="00047C7B" w:rsidP="009E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1E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047C7B" w:rsidRPr="00DC21E9" w:rsidRDefault="00047C7B" w:rsidP="009E7126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1E9">
              <w:rPr>
                <w:rFonts w:ascii="Times New Roman" w:eastAsia="Times New Roman" w:hAnsi="Times New Roman" w:cs="Times New Roman"/>
                <w:lang w:eastAsia="ru-RU"/>
              </w:rPr>
              <w:t xml:space="preserve"> Годы:</w:t>
            </w:r>
          </w:p>
          <w:p w:rsidR="00047C7B" w:rsidRPr="00DC21E9" w:rsidRDefault="00047C7B" w:rsidP="009E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7C7B" w:rsidRPr="00DC21E9" w:rsidRDefault="00047C7B" w:rsidP="009E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1E9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Образование, </w:t>
            </w:r>
          </w:p>
          <w:p w:rsidR="00047C7B" w:rsidRPr="00DC21E9" w:rsidRDefault="00047C7B" w:rsidP="009E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1E9"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047C7B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332">
              <w:rPr>
                <w:rFonts w:ascii="Times New Roman" w:eastAsia="Times New Roman" w:hAnsi="Times New Roman" w:cs="Times New Roman"/>
                <w:b/>
                <w:lang w:eastAsia="ru-RU"/>
              </w:rPr>
              <w:t>По району:</w:t>
            </w:r>
          </w:p>
          <w:p w:rsidR="00047C7B" w:rsidRPr="00492332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7C7B" w:rsidRPr="00492332" w:rsidTr="009E7126">
        <w:trPr>
          <w:trHeight w:val="255"/>
        </w:trPr>
        <w:tc>
          <w:tcPr>
            <w:tcW w:w="396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047C7B" w:rsidRPr="00DC21E9" w:rsidRDefault="00047C7B" w:rsidP="009E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:rsidR="00047C7B" w:rsidRPr="00492332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332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047C7B" w:rsidRPr="00492332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332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  <w:p w:rsidR="00047C7B" w:rsidRPr="00492332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47C7B" w:rsidRPr="00492332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332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  <w:p w:rsidR="00047C7B" w:rsidRPr="00492332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7C7B" w:rsidRPr="00492332" w:rsidTr="009E7126">
        <w:trPr>
          <w:trHeight w:val="150"/>
        </w:trPr>
        <w:tc>
          <w:tcPr>
            <w:tcW w:w="396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047C7B" w:rsidRPr="00DC21E9" w:rsidRDefault="00047C7B" w:rsidP="009E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:rsidR="00047C7B" w:rsidRPr="00492332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332">
              <w:rPr>
                <w:rFonts w:ascii="Times New Roman" w:eastAsia="Times New Roman" w:hAnsi="Times New Roman" w:cs="Times New Roman"/>
                <w:lang w:eastAsia="ru-RU"/>
              </w:rPr>
              <w:t>из 403 педагогов</w:t>
            </w:r>
          </w:p>
        </w:tc>
        <w:tc>
          <w:tcPr>
            <w:tcW w:w="1843" w:type="dxa"/>
            <w:shd w:val="clear" w:color="auto" w:fill="auto"/>
          </w:tcPr>
          <w:p w:rsidR="00047C7B" w:rsidRPr="00492332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332">
              <w:rPr>
                <w:rFonts w:ascii="Times New Roman" w:eastAsia="Times New Roman" w:hAnsi="Times New Roman" w:cs="Times New Roman"/>
                <w:lang w:eastAsia="ru-RU"/>
              </w:rPr>
              <w:t>из 385 педагогов</w:t>
            </w:r>
          </w:p>
        </w:tc>
        <w:tc>
          <w:tcPr>
            <w:tcW w:w="1984" w:type="dxa"/>
            <w:shd w:val="clear" w:color="auto" w:fill="auto"/>
          </w:tcPr>
          <w:p w:rsidR="00047C7B" w:rsidRPr="00492332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386</w:t>
            </w:r>
            <w:r w:rsidRPr="00492332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</w:t>
            </w:r>
          </w:p>
        </w:tc>
      </w:tr>
      <w:tr w:rsidR="00047C7B" w:rsidRPr="00491A97" w:rsidTr="009E7126">
        <w:trPr>
          <w:trHeight w:val="1080"/>
        </w:trPr>
        <w:tc>
          <w:tcPr>
            <w:tcW w:w="3960" w:type="dxa"/>
            <w:shd w:val="clear" w:color="auto" w:fill="auto"/>
          </w:tcPr>
          <w:p w:rsidR="00047C7B" w:rsidRPr="00491A97" w:rsidRDefault="00047C7B" w:rsidP="009E712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047C7B" w:rsidRPr="00491A97" w:rsidRDefault="00047C7B" w:rsidP="009E712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shd w:val="clear" w:color="auto" w:fill="auto"/>
          </w:tcPr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чел. </w:t>
            </w:r>
          </w:p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(72%)</w:t>
            </w:r>
          </w:p>
        </w:tc>
        <w:tc>
          <w:tcPr>
            <w:tcW w:w="1843" w:type="dxa"/>
            <w:shd w:val="clear" w:color="auto" w:fill="auto"/>
          </w:tcPr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чел.</w:t>
            </w:r>
          </w:p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(74%)</w:t>
            </w:r>
          </w:p>
        </w:tc>
        <w:tc>
          <w:tcPr>
            <w:tcW w:w="1984" w:type="dxa"/>
            <w:shd w:val="clear" w:color="auto" w:fill="auto"/>
          </w:tcPr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чел.</w:t>
            </w:r>
          </w:p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(73</w:t>
            </w: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047C7B" w:rsidRPr="00491A97" w:rsidTr="009E7126">
        <w:trPr>
          <w:trHeight w:val="983"/>
        </w:trPr>
        <w:tc>
          <w:tcPr>
            <w:tcW w:w="3960" w:type="dxa"/>
            <w:shd w:val="clear" w:color="auto" w:fill="auto"/>
          </w:tcPr>
          <w:p w:rsidR="00047C7B" w:rsidRPr="00491A97" w:rsidRDefault="00047C7B" w:rsidP="009E712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52" w:type="dxa"/>
            <w:shd w:val="clear" w:color="auto" w:fill="auto"/>
          </w:tcPr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чел.</w:t>
            </w:r>
          </w:p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(14%)</w:t>
            </w:r>
          </w:p>
        </w:tc>
        <w:tc>
          <w:tcPr>
            <w:tcW w:w="1843" w:type="dxa"/>
            <w:shd w:val="clear" w:color="auto" w:fill="auto"/>
          </w:tcPr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чел.</w:t>
            </w:r>
          </w:p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(18%)</w:t>
            </w:r>
          </w:p>
        </w:tc>
        <w:tc>
          <w:tcPr>
            <w:tcW w:w="1984" w:type="dxa"/>
            <w:shd w:val="clear" w:color="auto" w:fill="auto"/>
          </w:tcPr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</w:t>
            </w: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047C7B" w:rsidRPr="00491A97" w:rsidTr="009E7126">
        <w:trPr>
          <w:trHeight w:val="1125"/>
        </w:trPr>
        <w:tc>
          <w:tcPr>
            <w:tcW w:w="3960" w:type="dxa"/>
            <w:shd w:val="clear" w:color="auto" w:fill="auto"/>
          </w:tcPr>
          <w:p w:rsidR="00047C7B" w:rsidRPr="00491A97" w:rsidRDefault="00047C7B" w:rsidP="009E712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52" w:type="dxa"/>
            <w:shd w:val="clear" w:color="auto" w:fill="auto"/>
          </w:tcPr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чел.</w:t>
            </w:r>
          </w:p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(38%)</w:t>
            </w:r>
          </w:p>
        </w:tc>
        <w:tc>
          <w:tcPr>
            <w:tcW w:w="1843" w:type="dxa"/>
            <w:shd w:val="clear" w:color="auto" w:fill="auto"/>
          </w:tcPr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чел.</w:t>
            </w:r>
          </w:p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(39%)</w:t>
            </w:r>
          </w:p>
        </w:tc>
        <w:tc>
          <w:tcPr>
            <w:tcW w:w="1984" w:type="dxa"/>
            <w:shd w:val="clear" w:color="auto" w:fill="auto"/>
          </w:tcPr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047C7B" w:rsidRPr="00491A97" w:rsidRDefault="00047C7B" w:rsidP="009E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</w:t>
            </w:r>
            <w:r w:rsidRPr="0049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047C7B" w:rsidRPr="00047C7B" w:rsidRDefault="00047C7B" w:rsidP="00047C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lastRenderedPageBreak/>
        <w:t xml:space="preserve">Данные таблицы показывают, что в школах района работают квалифицированные специалисты. 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>Важными для анализа  перспектив развития образования считаем следующие данные</w:t>
      </w:r>
      <w:r w:rsidRPr="00E76664">
        <w:rPr>
          <w:rFonts w:ascii="Times New Roman" w:eastAsia="Times New Roman" w:hAnsi="Times New Roman" w:cs="Times New Roman"/>
          <w:color w:val="FF0000"/>
          <w:sz w:val="24"/>
        </w:rPr>
        <w:t>.</w:t>
      </w:r>
    </w:p>
    <w:tbl>
      <w:tblPr>
        <w:tblW w:w="499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08"/>
        <w:gridCol w:w="991"/>
        <w:gridCol w:w="1277"/>
        <w:gridCol w:w="1135"/>
        <w:gridCol w:w="989"/>
      </w:tblGrid>
      <w:tr w:rsidR="002B0D9B" w:rsidRPr="00E76664" w:rsidTr="002B0D9B">
        <w:trPr>
          <w:trHeight w:val="28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664" w:rsidRPr="00E76664" w:rsidRDefault="00E76664" w:rsidP="00605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64" w:rsidRPr="00E76664" w:rsidRDefault="00E76664" w:rsidP="006054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64" w:rsidRPr="00E76664" w:rsidRDefault="00E76664" w:rsidP="00047C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6664">
              <w:rPr>
                <w:rFonts w:ascii="Times New Roman" w:eastAsia="Times New Roman" w:hAnsi="Times New Roman" w:cs="Times New Roman"/>
                <w:b/>
                <w:sz w:val="24"/>
              </w:rPr>
              <w:t>201</w:t>
            </w:r>
            <w:r w:rsidR="00047C7B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Pr="00E76664">
              <w:rPr>
                <w:rFonts w:ascii="Times New Roman" w:eastAsia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4" w:rsidRPr="00E76664" w:rsidRDefault="00E76664" w:rsidP="00047C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6664">
              <w:rPr>
                <w:rFonts w:ascii="Times New Roman" w:eastAsia="Times New Roman" w:hAnsi="Times New Roman" w:cs="Times New Roman"/>
                <w:b/>
                <w:sz w:val="24"/>
              </w:rPr>
              <w:t>201</w:t>
            </w:r>
            <w:r w:rsidR="00047C7B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Pr="00E766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4" w:rsidRPr="00E76664" w:rsidRDefault="00E76664" w:rsidP="00047C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6664">
              <w:rPr>
                <w:rFonts w:ascii="Times New Roman" w:eastAsia="Times New Roman" w:hAnsi="Times New Roman" w:cs="Times New Roman"/>
                <w:b/>
                <w:sz w:val="24"/>
              </w:rPr>
              <w:t>201</w:t>
            </w:r>
            <w:r w:rsidR="00047C7B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Pr="00E76664">
              <w:rPr>
                <w:rFonts w:ascii="Times New Roman" w:eastAsia="Times New Roman" w:hAnsi="Times New Roman" w:cs="Times New Roman"/>
                <w:b/>
                <w:sz w:val="24"/>
              </w:rPr>
              <w:t>г</w:t>
            </w:r>
          </w:p>
        </w:tc>
      </w:tr>
      <w:tr w:rsidR="00047C7B" w:rsidRPr="00E76664" w:rsidTr="002B0D9B">
        <w:trPr>
          <w:trHeight w:val="28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C7B" w:rsidRPr="00E76664" w:rsidRDefault="00047C7B" w:rsidP="00605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C7B" w:rsidRPr="00E76664" w:rsidRDefault="00047C7B" w:rsidP="006054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единица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047C7B" w:rsidRPr="00E76664" w:rsidTr="009E7126">
        <w:trPr>
          <w:trHeight w:val="28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C7B" w:rsidRPr="00E76664" w:rsidRDefault="00047C7B" w:rsidP="00605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C7B" w:rsidRPr="00E76664" w:rsidRDefault="00047C7B" w:rsidP="006054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</w:rPr>
              <w:t xml:space="preserve">      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34,8%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7B" w:rsidRPr="00DC21E9" w:rsidRDefault="00047C7B" w:rsidP="009E71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1E9">
              <w:rPr>
                <w:rFonts w:ascii="Times New Roman" w:eastAsia="Calibri" w:hAnsi="Times New Roman" w:cs="Times New Roman"/>
                <w:sz w:val="24"/>
                <w:szCs w:val="24"/>
              </w:rPr>
              <w:t>34,8%</w:t>
            </w:r>
          </w:p>
        </w:tc>
      </w:tr>
    </w:tbl>
    <w:p w:rsidR="002B0D9B" w:rsidRDefault="002B0D9B" w:rsidP="002B0D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6664" w:rsidRPr="00E76664" w:rsidRDefault="00E76664" w:rsidP="002B0D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>Как показывают данные, численность учащихся в расчете на одного педагогического работника - невысокая. Это объясняется тем, что в  большинстве сельских школах наполняемость класса составляет 3-5 человек. Происходит снижение численности обучающихся в сельских школах.</w:t>
      </w:r>
    </w:p>
    <w:p w:rsid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30E">
        <w:rPr>
          <w:rFonts w:ascii="Times New Roman" w:eastAsia="Times New Roman" w:hAnsi="Times New Roman" w:cs="Times New Roman"/>
          <w:sz w:val="24"/>
        </w:rPr>
        <w:t>Соотношение заработной платы педагогов к средней заработной плате в Архангельской области представлено на диаграмме.</w:t>
      </w:r>
    </w:p>
    <w:p w:rsidR="00E7630E" w:rsidRPr="00E76664" w:rsidRDefault="00E7630E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1AC9E0DD" wp14:editId="4DC44C83">
            <wp:extent cx="3547110" cy="236474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6664" w:rsidRDefault="00E76664" w:rsidP="00605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76664" w:rsidRPr="002344E8" w:rsidRDefault="00E76664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2344E8">
        <w:rPr>
          <w:rFonts w:ascii="Times New Roman" w:eastAsia="Times New Roman" w:hAnsi="Times New Roman" w:cs="Times New Roman"/>
          <w:i/>
          <w:iCs/>
          <w:sz w:val="24"/>
          <w:u w:val="single"/>
        </w:rPr>
        <w:t>Сеть образовательных организаций</w:t>
      </w:r>
    </w:p>
    <w:p w:rsidR="00346045" w:rsidRPr="002344E8" w:rsidRDefault="00346045" w:rsidP="00346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344E8">
        <w:rPr>
          <w:rFonts w:ascii="Times New Roman" w:eastAsia="Times New Roman" w:hAnsi="Times New Roman" w:cs="Times New Roman"/>
          <w:sz w:val="24"/>
        </w:rPr>
        <w:t xml:space="preserve">За отчетный период сеть общеобразовательных организаций не менялась, так как вся работа по оптимизации сети  школ была проведена в более ранние сроки. </w:t>
      </w:r>
    </w:p>
    <w:p w:rsidR="00346045" w:rsidRPr="002344E8" w:rsidRDefault="00346045" w:rsidP="002B0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344E8">
        <w:rPr>
          <w:rFonts w:ascii="Times New Roman" w:eastAsia="Times New Roman" w:hAnsi="Times New Roman" w:cs="Times New Roman"/>
          <w:sz w:val="24"/>
        </w:rPr>
        <w:t xml:space="preserve">На диаграмме представлены удельный вес числа образовательных организаций находящихся в аварийном состоянии и </w:t>
      </w:r>
      <w:r w:rsidR="002B0D9B" w:rsidRPr="002344E8">
        <w:rPr>
          <w:rFonts w:ascii="Times New Roman" w:eastAsia="Times New Roman" w:hAnsi="Times New Roman" w:cs="Times New Roman"/>
          <w:sz w:val="24"/>
        </w:rPr>
        <w:t>требующих капитального ремонта.</w:t>
      </w:r>
    </w:p>
    <w:p w:rsidR="002B0D9B" w:rsidRPr="002B0D9B" w:rsidRDefault="002B0D9B" w:rsidP="002B0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46045" w:rsidRDefault="00346045" w:rsidP="00346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5D455B2F" wp14:editId="48C7F4AA">
            <wp:extent cx="5675630" cy="2301875"/>
            <wp:effectExtent l="0" t="0" r="0" b="0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6045" w:rsidRPr="002B0D9B" w:rsidRDefault="00346045" w:rsidP="002B0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67F5">
        <w:rPr>
          <w:rFonts w:ascii="Times New Roman" w:eastAsia="Times New Roman" w:hAnsi="Times New Roman" w:cs="Times New Roman"/>
          <w:sz w:val="24"/>
        </w:rPr>
        <w:t xml:space="preserve">Данные показывают, что в районе проводится работа по созданию современных условий </w:t>
      </w:r>
      <w:r w:rsidRPr="00AB1C78">
        <w:rPr>
          <w:rFonts w:ascii="Times New Roman" w:eastAsia="Times New Roman" w:hAnsi="Times New Roman" w:cs="Times New Roman"/>
          <w:sz w:val="24"/>
        </w:rPr>
        <w:t xml:space="preserve">обучения, но требуется строительство новых зданий школ </w:t>
      </w:r>
      <w:r w:rsidR="002B0D9B">
        <w:rPr>
          <w:rFonts w:ascii="Times New Roman" w:eastAsia="Times New Roman" w:hAnsi="Times New Roman" w:cs="Times New Roman"/>
          <w:sz w:val="24"/>
        </w:rPr>
        <w:t xml:space="preserve">в п. Октябрьский </w:t>
      </w:r>
      <w:r w:rsidR="007D6B49">
        <w:rPr>
          <w:rFonts w:ascii="Times New Roman" w:eastAsia="Times New Roman" w:hAnsi="Times New Roman" w:cs="Times New Roman"/>
          <w:sz w:val="24"/>
        </w:rPr>
        <w:t>.</w:t>
      </w:r>
      <w:r w:rsidR="002B0D9B"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9" w:rsidRDefault="007D6B49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</w:p>
    <w:p w:rsidR="00E76664" w:rsidRPr="008803FF" w:rsidRDefault="00E76664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8803FF">
        <w:rPr>
          <w:rFonts w:ascii="Times New Roman" w:eastAsia="Times New Roman" w:hAnsi="Times New Roman" w:cs="Times New Roman"/>
          <w:i/>
          <w:iCs/>
          <w:sz w:val="24"/>
          <w:u w:val="single"/>
        </w:rPr>
        <w:t>Условия реализации образовательных программ</w:t>
      </w:r>
    </w:p>
    <w:p w:rsidR="00346045" w:rsidRPr="008803FF" w:rsidRDefault="00346045" w:rsidP="00346045">
      <w:pPr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5"/>
          <w:sz w:val="24"/>
        </w:rPr>
      </w:pPr>
      <w:r w:rsidRPr="008803FF">
        <w:rPr>
          <w:rFonts w:ascii="Times New Roman" w:eastAsia="Times New Roman" w:hAnsi="Times New Roman" w:cs="Times New Roman"/>
          <w:i/>
          <w:spacing w:val="15"/>
          <w:sz w:val="24"/>
        </w:rPr>
        <w:t>Материально-техническое и информационное обеспечение</w:t>
      </w:r>
    </w:p>
    <w:p w:rsidR="00346045" w:rsidRDefault="00346045" w:rsidP="00346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803FF">
        <w:rPr>
          <w:rFonts w:ascii="Times New Roman" w:eastAsia="Times New Roman" w:hAnsi="Times New Roman" w:cs="Times New Roman"/>
          <w:sz w:val="24"/>
        </w:rPr>
        <w:t xml:space="preserve">Общая площадь всех помещений общеобразовательных организаций в расчете на одного учащегося </w:t>
      </w:r>
      <w:r w:rsidR="00C920FA" w:rsidRPr="008803FF">
        <w:rPr>
          <w:rFonts w:ascii="Times New Roman" w:eastAsia="Times New Roman" w:hAnsi="Times New Roman" w:cs="Times New Roman"/>
          <w:sz w:val="24"/>
        </w:rPr>
        <w:t>составляет</w:t>
      </w:r>
      <w:r w:rsidRPr="008803FF">
        <w:rPr>
          <w:rFonts w:ascii="Times New Roman" w:eastAsia="Times New Roman" w:hAnsi="Times New Roman" w:cs="Times New Roman"/>
          <w:sz w:val="24"/>
        </w:rPr>
        <w:t xml:space="preserve"> </w:t>
      </w:r>
      <w:r w:rsidR="00C920FA" w:rsidRPr="008803FF">
        <w:rPr>
          <w:rFonts w:ascii="Times New Roman" w:eastAsia="Times New Roman" w:hAnsi="Times New Roman" w:cs="Times New Roman"/>
          <w:sz w:val="24"/>
        </w:rPr>
        <w:t>14,2 кв. м</w:t>
      </w:r>
      <w:r w:rsidRPr="008803FF">
        <w:rPr>
          <w:rFonts w:ascii="Times New Roman" w:eastAsia="Times New Roman" w:hAnsi="Times New Roman" w:cs="Times New Roman"/>
          <w:sz w:val="24"/>
        </w:rPr>
        <w:t>.</w:t>
      </w:r>
      <w:r w:rsidR="009A4D02" w:rsidRPr="008803FF">
        <w:rPr>
          <w:rFonts w:ascii="Times New Roman" w:eastAsia="Times New Roman" w:hAnsi="Times New Roman" w:cs="Times New Roman"/>
          <w:sz w:val="24"/>
        </w:rPr>
        <w:t>, а учебная площадь организаций</w:t>
      </w:r>
      <w:proofErr w:type="gramStart"/>
      <w:r w:rsidR="009A4D02" w:rsidRPr="008803FF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9A4D02" w:rsidRPr="008803FF">
        <w:rPr>
          <w:rFonts w:ascii="Times New Roman" w:eastAsia="Times New Roman" w:hAnsi="Times New Roman" w:cs="Times New Roman"/>
          <w:sz w:val="24"/>
        </w:rPr>
        <w:t xml:space="preserve"> осуществляющих образовательную деятельность по образовательным программам начального общего, основного общего, среднего общего , в </w:t>
      </w:r>
      <w:r w:rsidR="009A4D02" w:rsidRPr="00F15E6A">
        <w:rPr>
          <w:rFonts w:ascii="Times New Roman" w:eastAsia="Times New Roman" w:hAnsi="Times New Roman" w:cs="Times New Roman"/>
          <w:sz w:val="24"/>
        </w:rPr>
        <w:t xml:space="preserve">расчете на одного обучающегося составляет </w:t>
      </w:r>
      <w:r w:rsidR="00F15E6A" w:rsidRPr="00F15E6A">
        <w:rPr>
          <w:rFonts w:ascii="Times New Roman" w:eastAsia="Times New Roman" w:hAnsi="Times New Roman" w:cs="Times New Roman"/>
          <w:sz w:val="24"/>
        </w:rPr>
        <w:t>8,6</w:t>
      </w:r>
      <w:r w:rsidR="009A4D02" w:rsidRPr="00F15E6A">
        <w:rPr>
          <w:rFonts w:ascii="Times New Roman" w:eastAsia="Times New Roman" w:hAnsi="Times New Roman" w:cs="Times New Roman"/>
          <w:sz w:val="24"/>
        </w:rPr>
        <w:t xml:space="preserve"> м</w:t>
      </w:r>
      <w:r w:rsidR="009A4D02" w:rsidRPr="00F15E6A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F15E6A">
        <w:rPr>
          <w:rFonts w:ascii="Times New Roman" w:eastAsia="Times New Roman" w:hAnsi="Times New Roman" w:cs="Times New Roman"/>
          <w:sz w:val="24"/>
        </w:rPr>
        <w:t xml:space="preserve"> </w:t>
      </w:r>
      <w:r w:rsidR="009A4D02" w:rsidRPr="00F15E6A">
        <w:rPr>
          <w:rFonts w:ascii="Times New Roman" w:eastAsia="Times New Roman" w:hAnsi="Times New Roman" w:cs="Times New Roman"/>
          <w:sz w:val="24"/>
        </w:rPr>
        <w:t xml:space="preserve">. </w:t>
      </w:r>
      <w:r w:rsidRPr="00F15E6A">
        <w:rPr>
          <w:rFonts w:ascii="Times New Roman" w:eastAsia="Times New Roman" w:hAnsi="Times New Roman" w:cs="Times New Roman"/>
          <w:sz w:val="24"/>
        </w:rPr>
        <w:t xml:space="preserve">Одна из задач муниципального образования – создание в общеобразовательных организациях комфортных условий. Данные представлены на </w:t>
      </w:r>
      <w:r w:rsidRPr="009A4D02">
        <w:rPr>
          <w:rFonts w:ascii="Times New Roman" w:eastAsia="Times New Roman" w:hAnsi="Times New Roman" w:cs="Times New Roman"/>
          <w:sz w:val="24"/>
        </w:rPr>
        <w:t>диаграмме.</w:t>
      </w:r>
    </w:p>
    <w:p w:rsidR="002B0D9B" w:rsidRPr="009A4D02" w:rsidRDefault="002B0D9B" w:rsidP="00346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B0D9B" w:rsidRDefault="00346045" w:rsidP="002B0D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775020FE" wp14:editId="580EAEAD">
            <wp:extent cx="5675630" cy="2112645"/>
            <wp:effectExtent l="0" t="0" r="0" b="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B0D9B" w:rsidRDefault="002B0D9B" w:rsidP="00346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B0D9B" w:rsidRPr="00F15E6A" w:rsidRDefault="00346045" w:rsidP="00346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F15E6A">
        <w:rPr>
          <w:rFonts w:ascii="Times New Roman" w:eastAsia="Times New Roman" w:hAnsi="Times New Roman" w:cs="Times New Roman"/>
          <w:sz w:val="24"/>
        </w:rPr>
        <w:t>Важным условием развития информатизации общества является обеспечение организации компьютерами и скорость передачи данных. Данные представлены на диаграмме.</w:t>
      </w:r>
      <w:r w:rsidR="002B0D9B" w:rsidRPr="00F15E6A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</w:t>
      </w:r>
    </w:p>
    <w:p w:rsidR="002B0D9B" w:rsidRDefault="002B0D9B" w:rsidP="002B0D9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2B0D9B" w:rsidRDefault="002B0D9B" w:rsidP="002B0D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29E57EE9" wp14:editId="6442798C">
            <wp:extent cx="5940425" cy="1783434"/>
            <wp:effectExtent l="0" t="0" r="22225" b="2667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B0D9B" w:rsidRDefault="002B0D9B" w:rsidP="002B0D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0D9B" w:rsidRPr="002B0D9B" w:rsidRDefault="002B0D9B" w:rsidP="002B0D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6664" w:rsidRPr="00F615CA" w:rsidRDefault="00E76664" w:rsidP="00605473">
      <w:pPr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5"/>
          <w:sz w:val="24"/>
          <w:u w:val="single"/>
        </w:rPr>
      </w:pPr>
      <w:r w:rsidRPr="00F615CA">
        <w:rPr>
          <w:rFonts w:ascii="Times New Roman" w:eastAsia="Times New Roman" w:hAnsi="Times New Roman" w:cs="Times New Roman"/>
          <w:i/>
          <w:spacing w:val="15"/>
          <w:sz w:val="24"/>
          <w:u w:val="single"/>
        </w:rPr>
        <w:t>Сохранение здоровья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 xml:space="preserve">Важной задачей является сохранение здоровья обучающихся. </w:t>
      </w:r>
    </w:p>
    <w:p w:rsidR="00E76664" w:rsidRPr="00E76664" w:rsidRDefault="00F53C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53C64">
        <w:rPr>
          <w:rFonts w:ascii="Times New Roman" w:eastAsia="Times New Roman" w:hAnsi="Times New Roman" w:cs="Times New Roman"/>
          <w:sz w:val="24"/>
        </w:rPr>
        <w:t>Охват горячим питанием составил  87% в 2019 году, в  том числе с 1</w:t>
      </w:r>
      <w:r w:rsidR="002344E8">
        <w:rPr>
          <w:rFonts w:ascii="Times New Roman" w:eastAsia="Times New Roman" w:hAnsi="Times New Roman" w:cs="Times New Roman"/>
          <w:sz w:val="24"/>
        </w:rPr>
        <w:t xml:space="preserve"> </w:t>
      </w:r>
      <w:r w:rsidRPr="00F53C64">
        <w:rPr>
          <w:rFonts w:ascii="Times New Roman" w:eastAsia="Times New Roman" w:hAnsi="Times New Roman" w:cs="Times New Roman"/>
          <w:sz w:val="24"/>
        </w:rPr>
        <w:t>по 4 класс- 93%; с 5</w:t>
      </w:r>
      <w:r w:rsidR="002344E8">
        <w:rPr>
          <w:rFonts w:ascii="Times New Roman" w:eastAsia="Times New Roman" w:hAnsi="Times New Roman" w:cs="Times New Roman"/>
          <w:sz w:val="24"/>
        </w:rPr>
        <w:t xml:space="preserve"> </w:t>
      </w:r>
      <w:r w:rsidRPr="00F53C64">
        <w:rPr>
          <w:rFonts w:ascii="Times New Roman" w:eastAsia="Times New Roman" w:hAnsi="Times New Roman" w:cs="Times New Roman"/>
          <w:sz w:val="24"/>
        </w:rPr>
        <w:t>по</w:t>
      </w:r>
      <w:r w:rsidR="002344E8">
        <w:rPr>
          <w:rFonts w:ascii="Times New Roman" w:eastAsia="Times New Roman" w:hAnsi="Times New Roman" w:cs="Times New Roman"/>
          <w:sz w:val="24"/>
        </w:rPr>
        <w:t xml:space="preserve"> </w:t>
      </w:r>
      <w:r w:rsidRPr="00F53C64">
        <w:rPr>
          <w:rFonts w:ascii="Times New Roman" w:eastAsia="Times New Roman" w:hAnsi="Times New Roman" w:cs="Times New Roman"/>
          <w:sz w:val="24"/>
        </w:rPr>
        <w:t xml:space="preserve">9 класс -83%,  с 10 по 11 класс – 29%. В одной из начальных школ (2 обучающихся) нет возможности организовать горячее питание, поэтому для </w:t>
      </w:r>
      <w:r w:rsidR="002344E8">
        <w:rPr>
          <w:rFonts w:ascii="Times New Roman" w:eastAsia="Times New Roman" w:hAnsi="Times New Roman" w:cs="Times New Roman"/>
          <w:sz w:val="24"/>
        </w:rPr>
        <w:t>них</w:t>
      </w:r>
      <w:r w:rsidRPr="00F53C64">
        <w:rPr>
          <w:rFonts w:ascii="Times New Roman" w:eastAsia="Times New Roman" w:hAnsi="Times New Roman" w:cs="Times New Roman"/>
          <w:sz w:val="24"/>
        </w:rPr>
        <w:t xml:space="preserve"> предусмотрен перерыв достаточной продолжительности для того, чтобы обучающиеся смогли сходить на обед домой</w:t>
      </w:r>
      <w:r w:rsidR="00E76664" w:rsidRPr="00E76664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E76664" w:rsidRPr="008357F8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357F8">
        <w:rPr>
          <w:rFonts w:ascii="Times New Roman" w:eastAsia="Times New Roman" w:hAnsi="Times New Roman" w:cs="Times New Roman"/>
          <w:sz w:val="24"/>
        </w:rPr>
        <w:t>Учитывая проблему увеличения количества детей с нарушением речи, в 201</w:t>
      </w:r>
      <w:r w:rsidR="008357F8" w:rsidRPr="008357F8">
        <w:rPr>
          <w:rFonts w:ascii="Times New Roman" w:eastAsia="Times New Roman" w:hAnsi="Times New Roman" w:cs="Times New Roman"/>
          <w:sz w:val="24"/>
        </w:rPr>
        <w:t>9</w:t>
      </w:r>
      <w:r w:rsidRPr="008357F8">
        <w:rPr>
          <w:rFonts w:ascii="Times New Roman" w:eastAsia="Times New Roman" w:hAnsi="Times New Roman" w:cs="Times New Roman"/>
          <w:sz w:val="24"/>
        </w:rPr>
        <w:t xml:space="preserve"> году в общеобразовательных учреждениях были открыты </w:t>
      </w:r>
      <w:proofErr w:type="spellStart"/>
      <w:r w:rsidRPr="008357F8">
        <w:rPr>
          <w:rFonts w:ascii="Times New Roman" w:eastAsia="Times New Roman" w:hAnsi="Times New Roman" w:cs="Times New Roman"/>
          <w:sz w:val="24"/>
        </w:rPr>
        <w:t>логопункты</w:t>
      </w:r>
      <w:proofErr w:type="spellEnd"/>
      <w:r w:rsidRPr="008357F8">
        <w:rPr>
          <w:rFonts w:ascii="Times New Roman" w:eastAsia="Times New Roman" w:hAnsi="Times New Roman" w:cs="Times New Roman"/>
          <w:sz w:val="24"/>
        </w:rPr>
        <w:t xml:space="preserve">. Удельный вес таких организаций составил </w:t>
      </w:r>
      <w:r w:rsidR="008357F8" w:rsidRPr="008357F8">
        <w:rPr>
          <w:rFonts w:ascii="Times New Roman" w:eastAsia="Times New Roman" w:hAnsi="Times New Roman" w:cs="Times New Roman"/>
          <w:sz w:val="24"/>
        </w:rPr>
        <w:t>53</w:t>
      </w:r>
      <w:r w:rsidRPr="008357F8">
        <w:rPr>
          <w:rFonts w:ascii="Times New Roman" w:eastAsia="Times New Roman" w:hAnsi="Times New Roman" w:cs="Times New Roman"/>
          <w:sz w:val="24"/>
        </w:rPr>
        <w:t xml:space="preserve">%. </w:t>
      </w:r>
    </w:p>
    <w:p w:rsidR="00E76664" w:rsidRPr="008357F8" w:rsidRDefault="00E76664" w:rsidP="00F17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357F8">
        <w:rPr>
          <w:rFonts w:ascii="Times New Roman" w:eastAsia="Times New Roman" w:hAnsi="Times New Roman" w:cs="Times New Roman"/>
          <w:sz w:val="24"/>
        </w:rPr>
        <w:t xml:space="preserve">Большое внимание в общеобразовательных учреждениях уделяется развитию физкультуры и спорта. Во всех школах организована работа школьных спортивных клубов, имеются спортивные площадки. В одном из учреждений (7,14%) занятия проводятся в </w:t>
      </w:r>
      <w:r w:rsidR="008357F8" w:rsidRPr="008357F8">
        <w:rPr>
          <w:rFonts w:ascii="Times New Roman" w:eastAsia="Times New Roman" w:hAnsi="Times New Roman" w:cs="Times New Roman"/>
          <w:sz w:val="24"/>
        </w:rPr>
        <w:t>арендованном</w:t>
      </w:r>
      <w:r w:rsidRPr="008357F8">
        <w:rPr>
          <w:rFonts w:ascii="Times New Roman" w:eastAsia="Times New Roman" w:hAnsi="Times New Roman" w:cs="Times New Roman"/>
          <w:sz w:val="24"/>
        </w:rPr>
        <w:t xml:space="preserve"> помещении. Поэтому есть потребность в строительстве спортивного за</w:t>
      </w:r>
      <w:r w:rsidR="00F1724A" w:rsidRPr="008357F8">
        <w:rPr>
          <w:rFonts w:ascii="Times New Roman" w:eastAsia="Times New Roman" w:hAnsi="Times New Roman" w:cs="Times New Roman"/>
          <w:sz w:val="24"/>
        </w:rPr>
        <w:t xml:space="preserve">ла в п. </w:t>
      </w:r>
      <w:proofErr w:type="spellStart"/>
      <w:r w:rsidR="00F1724A" w:rsidRPr="008357F8">
        <w:rPr>
          <w:rFonts w:ascii="Times New Roman" w:eastAsia="Times New Roman" w:hAnsi="Times New Roman" w:cs="Times New Roman"/>
          <w:sz w:val="24"/>
        </w:rPr>
        <w:t>Илеза</w:t>
      </w:r>
      <w:proofErr w:type="spellEnd"/>
      <w:r w:rsidR="00F1724A" w:rsidRPr="008357F8">
        <w:rPr>
          <w:rFonts w:ascii="Times New Roman" w:eastAsia="Times New Roman" w:hAnsi="Times New Roman" w:cs="Times New Roman"/>
          <w:sz w:val="24"/>
        </w:rPr>
        <w:t xml:space="preserve"> и п. Октябрьский.</w:t>
      </w:r>
    </w:p>
    <w:p w:rsidR="00E76664" w:rsidRPr="008357F8" w:rsidRDefault="00E76664" w:rsidP="00605473">
      <w:pPr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5"/>
          <w:sz w:val="24"/>
          <w:u w:val="single"/>
        </w:rPr>
      </w:pPr>
      <w:r w:rsidRPr="008357F8">
        <w:rPr>
          <w:rFonts w:ascii="Times New Roman" w:eastAsia="Times New Roman" w:hAnsi="Times New Roman" w:cs="Times New Roman"/>
          <w:i/>
          <w:spacing w:val="15"/>
          <w:sz w:val="24"/>
          <w:u w:val="single"/>
        </w:rPr>
        <w:t xml:space="preserve">Обеспечение безопасности </w:t>
      </w:r>
    </w:p>
    <w:p w:rsidR="00E76664" w:rsidRPr="008357F8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357F8">
        <w:rPr>
          <w:rFonts w:ascii="Times New Roman" w:eastAsia="Times New Roman" w:hAnsi="Times New Roman" w:cs="Times New Roman"/>
          <w:sz w:val="24"/>
        </w:rPr>
        <w:t>За отчетный период Управлением образования и образовательными организациями проводится плановая работа по созданию условий, обеспечивающих комплексную безопасность. В 201</w:t>
      </w:r>
      <w:r w:rsidR="008357F8" w:rsidRPr="008357F8">
        <w:rPr>
          <w:rFonts w:ascii="Times New Roman" w:eastAsia="Times New Roman" w:hAnsi="Times New Roman" w:cs="Times New Roman"/>
          <w:sz w:val="24"/>
        </w:rPr>
        <w:t>9</w:t>
      </w:r>
      <w:r w:rsidRPr="008357F8">
        <w:rPr>
          <w:rFonts w:ascii="Times New Roman" w:eastAsia="Times New Roman" w:hAnsi="Times New Roman" w:cs="Times New Roman"/>
          <w:sz w:val="24"/>
        </w:rPr>
        <w:t xml:space="preserve"> году основными показателями деятельности являются:</w:t>
      </w:r>
    </w:p>
    <w:p w:rsidR="00E76664" w:rsidRPr="008357F8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357F8">
        <w:rPr>
          <w:rFonts w:ascii="Times New Roman" w:eastAsia="Times New Roman" w:hAnsi="Times New Roman" w:cs="Times New Roman"/>
          <w:sz w:val="24"/>
        </w:rPr>
        <w:t xml:space="preserve">Удельный вес числа организаций, имеющих пожарные краны и рукава, в общем числе общеобразовательных организаций – </w:t>
      </w:r>
      <w:r w:rsidR="008357F8" w:rsidRPr="008357F8">
        <w:rPr>
          <w:rFonts w:ascii="Times New Roman" w:eastAsia="Times New Roman" w:hAnsi="Times New Roman" w:cs="Times New Roman"/>
          <w:sz w:val="24"/>
        </w:rPr>
        <w:t>21</w:t>
      </w:r>
      <w:r w:rsidR="008357F8">
        <w:rPr>
          <w:rFonts w:ascii="Times New Roman" w:eastAsia="Times New Roman" w:hAnsi="Times New Roman" w:cs="Times New Roman"/>
          <w:sz w:val="24"/>
        </w:rPr>
        <w:t>%</w:t>
      </w:r>
    </w:p>
    <w:p w:rsidR="00E76664" w:rsidRPr="008357F8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357F8">
        <w:rPr>
          <w:rFonts w:ascii="Times New Roman" w:eastAsia="Times New Roman" w:hAnsi="Times New Roman" w:cs="Times New Roman"/>
          <w:sz w:val="24"/>
        </w:rPr>
        <w:t xml:space="preserve">Удельный вес числа организаций, имеющих дымовые </w:t>
      </w:r>
      <w:proofErr w:type="spellStart"/>
      <w:r w:rsidRPr="008357F8">
        <w:rPr>
          <w:rFonts w:ascii="Times New Roman" w:eastAsia="Times New Roman" w:hAnsi="Times New Roman" w:cs="Times New Roman"/>
          <w:sz w:val="24"/>
        </w:rPr>
        <w:t>извещатели</w:t>
      </w:r>
      <w:proofErr w:type="spellEnd"/>
      <w:r w:rsidRPr="008357F8">
        <w:rPr>
          <w:rFonts w:ascii="Times New Roman" w:eastAsia="Times New Roman" w:hAnsi="Times New Roman" w:cs="Times New Roman"/>
          <w:sz w:val="24"/>
        </w:rPr>
        <w:t>, в общем числе общеобразовательных организаций – 100</w:t>
      </w:r>
      <w:r w:rsidR="008357F8">
        <w:rPr>
          <w:rFonts w:ascii="Times New Roman" w:eastAsia="Times New Roman" w:hAnsi="Times New Roman" w:cs="Times New Roman"/>
          <w:sz w:val="24"/>
        </w:rPr>
        <w:t>%</w:t>
      </w:r>
    </w:p>
    <w:p w:rsidR="00E76664" w:rsidRPr="008357F8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357F8">
        <w:rPr>
          <w:rFonts w:ascii="Times New Roman" w:eastAsia="Times New Roman" w:hAnsi="Times New Roman" w:cs="Times New Roman"/>
          <w:sz w:val="24"/>
        </w:rPr>
        <w:t xml:space="preserve">Удельный вес числа организаций, имеющих "тревожную кнопку", в общем числе общеобразовательных организаций – </w:t>
      </w:r>
      <w:r w:rsidR="008357F8" w:rsidRPr="008357F8">
        <w:rPr>
          <w:rFonts w:ascii="Times New Roman" w:eastAsia="Times New Roman" w:hAnsi="Times New Roman" w:cs="Times New Roman"/>
          <w:sz w:val="24"/>
        </w:rPr>
        <w:t>5,3</w:t>
      </w:r>
      <w:r w:rsidR="008357F8">
        <w:rPr>
          <w:rFonts w:ascii="Times New Roman" w:eastAsia="Times New Roman" w:hAnsi="Times New Roman" w:cs="Times New Roman"/>
          <w:sz w:val="24"/>
        </w:rPr>
        <w:t>%</w:t>
      </w:r>
    </w:p>
    <w:p w:rsidR="00E76664" w:rsidRPr="008357F8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357F8">
        <w:rPr>
          <w:rFonts w:ascii="Times New Roman" w:eastAsia="Times New Roman" w:hAnsi="Times New Roman" w:cs="Times New Roman"/>
          <w:sz w:val="24"/>
        </w:rPr>
        <w:lastRenderedPageBreak/>
        <w:t>Удельный вес числа организаций, имеющих охрану, в общем числе общеобразовательных организаций - 0,0</w:t>
      </w:r>
      <w:r w:rsidR="008357F8">
        <w:rPr>
          <w:rFonts w:ascii="Times New Roman" w:eastAsia="Times New Roman" w:hAnsi="Times New Roman" w:cs="Times New Roman"/>
          <w:sz w:val="24"/>
        </w:rPr>
        <w:t>%</w:t>
      </w:r>
    </w:p>
    <w:p w:rsidR="00E76664" w:rsidRPr="008357F8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357F8">
        <w:rPr>
          <w:rFonts w:ascii="Times New Roman" w:eastAsia="Times New Roman" w:hAnsi="Times New Roman" w:cs="Times New Roman"/>
          <w:sz w:val="24"/>
        </w:rPr>
        <w:t xml:space="preserve">Удельный вес числа организаций, имеющих систему видеонаблюдения, в общем числе общеобразовательных организаций </w:t>
      </w:r>
      <w:r w:rsidR="008357F8" w:rsidRPr="008357F8">
        <w:rPr>
          <w:rFonts w:ascii="Times New Roman" w:eastAsia="Times New Roman" w:hAnsi="Times New Roman" w:cs="Times New Roman"/>
          <w:sz w:val="24"/>
        </w:rPr>
        <w:t>-38,6</w:t>
      </w:r>
      <w:r w:rsidR="008357F8">
        <w:rPr>
          <w:rFonts w:ascii="Times New Roman" w:eastAsia="Times New Roman" w:hAnsi="Times New Roman" w:cs="Times New Roman"/>
          <w:sz w:val="24"/>
        </w:rPr>
        <w:t>%</w:t>
      </w:r>
      <w:r w:rsidRPr="008357F8">
        <w:rPr>
          <w:rFonts w:ascii="Times New Roman" w:eastAsia="Times New Roman" w:hAnsi="Times New Roman" w:cs="Times New Roman"/>
          <w:sz w:val="24"/>
        </w:rPr>
        <w:t xml:space="preserve"> 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50A8F9E8" wp14:editId="7D880A5A">
            <wp:extent cx="5675630" cy="190754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40C92" w:rsidRDefault="00940C92" w:rsidP="00940C92">
      <w:pPr>
        <w:keepNext/>
        <w:keepLines/>
        <w:spacing w:before="40" w:after="0" w:line="36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FF0000"/>
          <w:sz w:val="24"/>
          <w:u w:val="single"/>
        </w:rPr>
      </w:pPr>
    </w:p>
    <w:p w:rsidR="00940C92" w:rsidRPr="00940C92" w:rsidRDefault="00940C92" w:rsidP="00940C92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940C92">
        <w:rPr>
          <w:rFonts w:ascii="Times New Roman" w:eastAsia="Times New Roman" w:hAnsi="Times New Roman" w:cs="Times New Roman"/>
          <w:i/>
          <w:iCs/>
          <w:sz w:val="24"/>
          <w:u w:val="single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F53C64" w:rsidRPr="00F53C64" w:rsidRDefault="00F53C64" w:rsidP="00F53C64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</w:rPr>
      </w:pPr>
      <w:r w:rsidRPr="00F53C64">
        <w:rPr>
          <w:rFonts w:ascii="Times New Roman" w:eastAsia="Times New Roman" w:hAnsi="Times New Roman" w:cs="Times New Roman"/>
          <w:sz w:val="24"/>
        </w:rPr>
        <w:t xml:space="preserve">Посещают  ДОУ -  16 детей-инвалидов и 193 детей  с ОВЗ. Также как и ранее в дошкольном образовании, основную часть детей составляют дети с задержкой психического развития и нарушениями речи. </w:t>
      </w:r>
    </w:p>
    <w:p w:rsidR="00F53C64" w:rsidRDefault="00F53C64" w:rsidP="00F53C64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</w:rPr>
      </w:pPr>
      <w:r w:rsidRPr="00F53C64">
        <w:rPr>
          <w:rFonts w:ascii="Times New Roman" w:eastAsia="Times New Roman" w:hAnsi="Times New Roman" w:cs="Times New Roman"/>
          <w:sz w:val="24"/>
        </w:rPr>
        <w:t>В 2019 году в школах района обучались 56 детей-инвалидов и 145 детей с ОВЗ. Из них 30 детей обучались на дому. Удельный вес численности детей с ОВЗ, а также детей-инвалидов,  обучающихся в классах, не являющихся специальными (коррекционными) – 5,1. Одной из основных задач, которые необходимо решать – создание условий для инклюзии. Для реализации полного комплекса мер необходимо, чтобы в школе появились узкие специалисты – учител</w:t>
      </w:r>
      <w:r w:rsidR="008357F8">
        <w:rPr>
          <w:rFonts w:ascii="Times New Roman" w:eastAsia="Times New Roman" w:hAnsi="Times New Roman" w:cs="Times New Roman"/>
          <w:sz w:val="24"/>
        </w:rPr>
        <w:t>я-логопеды, учителя-дефектологи</w:t>
      </w:r>
      <w:r w:rsidRPr="008357F8">
        <w:rPr>
          <w:rFonts w:ascii="Times New Roman" w:eastAsia="Times New Roman" w:hAnsi="Times New Roman" w:cs="Times New Roman"/>
          <w:color w:val="FF0000"/>
          <w:sz w:val="24"/>
        </w:rPr>
        <w:t>.</w:t>
      </w:r>
      <w:r w:rsidRPr="00F53C64">
        <w:rPr>
          <w:rFonts w:ascii="Times New Roman" w:eastAsia="Times New Roman" w:hAnsi="Times New Roman" w:cs="Times New Roman"/>
          <w:sz w:val="24"/>
        </w:rPr>
        <w:t xml:space="preserve"> Вся работа с такой группой лиц в школах ведется в рамках программы коррекционно-развивающей работы. </w:t>
      </w:r>
    </w:p>
    <w:p w:rsidR="00940C92" w:rsidRPr="00940C92" w:rsidRDefault="00940C92" w:rsidP="00F53C64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940C92">
        <w:rPr>
          <w:rFonts w:ascii="Times New Roman" w:eastAsia="Times New Roman" w:hAnsi="Times New Roman" w:cs="Times New Roman"/>
          <w:i/>
          <w:iCs/>
          <w:sz w:val="24"/>
          <w:u w:val="single"/>
        </w:rPr>
        <w:t>Качество образования</w:t>
      </w:r>
    </w:p>
    <w:p w:rsidR="00940C92" w:rsidRDefault="00940C92" w:rsidP="00940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40C92">
        <w:rPr>
          <w:rFonts w:ascii="Times New Roman" w:eastAsia="Times New Roman" w:hAnsi="Times New Roman" w:cs="Times New Roman"/>
          <w:sz w:val="24"/>
        </w:rPr>
        <w:t>Основными результатами реализации основных образовательных программ являются результаты обучения выпускников. Приведем основные результаты, полученные выпускниками, освоившими образовательные программы основного общего образования.</w:t>
      </w:r>
    </w:p>
    <w:p w:rsidR="00F53C64" w:rsidRPr="000543C5" w:rsidRDefault="00F53C64" w:rsidP="00F53C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0543C5">
        <w:rPr>
          <w:rFonts w:ascii="Times New Roman" w:eastAsia="Times New Roman" w:hAnsi="Times New Roman" w:cs="Times New Roman"/>
          <w:i/>
          <w:sz w:val="24"/>
        </w:rPr>
        <w:t>Русский язык</w:t>
      </w:r>
    </w:p>
    <w:p w:rsidR="00F53C64" w:rsidRDefault="00F53C64" w:rsidP="00F53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026A">
        <w:rPr>
          <w:rFonts w:ascii="Times New Roman" w:hAnsi="Times New Roman"/>
          <w:noProof/>
          <w:sz w:val="24"/>
          <w:highlight w:val="yellow"/>
          <w:lang w:eastAsia="ru-RU"/>
        </w:rPr>
        <w:lastRenderedPageBreak/>
        <w:drawing>
          <wp:inline distT="0" distB="0" distL="0" distR="0" wp14:anchorId="2B7A90E6" wp14:editId="181581DA">
            <wp:extent cx="5940425" cy="1758506"/>
            <wp:effectExtent l="0" t="0" r="22225" b="13335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53C64" w:rsidRDefault="00F53C64" w:rsidP="00F53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3C64" w:rsidRDefault="00F53C64" w:rsidP="00F53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543C5">
        <w:rPr>
          <w:rFonts w:ascii="Times New Roman" w:eastAsia="Times New Roman" w:hAnsi="Times New Roman" w:cs="Times New Roman"/>
          <w:i/>
          <w:sz w:val="24"/>
        </w:rPr>
        <w:t>Математика</w:t>
      </w:r>
      <w:r w:rsidRPr="00F53C64">
        <w:rPr>
          <w:rFonts w:ascii="Times New Roman" w:eastAsia="Times New Roman" w:hAnsi="Times New Roman" w:cs="Times New Roman"/>
          <w:sz w:val="24"/>
        </w:rPr>
        <w:t>.</w:t>
      </w:r>
    </w:p>
    <w:p w:rsidR="00F53C64" w:rsidRDefault="00F53C64" w:rsidP="00F53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026A">
        <w:rPr>
          <w:rFonts w:ascii="Times New Roman" w:hAnsi="Times New Roman"/>
          <w:noProof/>
          <w:sz w:val="24"/>
          <w:highlight w:val="yellow"/>
          <w:lang w:eastAsia="ru-RU"/>
        </w:rPr>
        <w:drawing>
          <wp:inline distT="0" distB="0" distL="0" distR="0" wp14:anchorId="536680BF" wp14:editId="1E660DFC">
            <wp:extent cx="5940425" cy="1449104"/>
            <wp:effectExtent l="0" t="0" r="22225" b="1778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53C64" w:rsidRPr="00F53C64" w:rsidRDefault="00F53C64" w:rsidP="00F53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0C92" w:rsidRPr="00940C92" w:rsidRDefault="00940C92" w:rsidP="00940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40C92">
        <w:rPr>
          <w:rFonts w:ascii="Times New Roman" w:eastAsia="Times New Roman" w:hAnsi="Times New Roman" w:cs="Times New Roman"/>
          <w:sz w:val="24"/>
        </w:rPr>
        <w:t>Данные показывают, что результаты освоения программ основного общего образования остаются  стабильными.</w:t>
      </w:r>
    </w:p>
    <w:p w:rsidR="00940C92" w:rsidRDefault="00940C92" w:rsidP="00940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40C92">
        <w:rPr>
          <w:rFonts w:ascii="Times New Roman" w:eastAsia="Times New Roman" w:hAnsi="Times New Roman" w:cs="Times New Roman"/>
          <w:sz w:val="24"/>
        </w:rPr>
        <w:t>Приведем основные результаты, полученные выпускниками, освоившими образовательные программы среднего общего образования.</w:t>
      </w:r>
    </w:p>
    <w:p w:rsidR="00F53C64" w:rsidRDefault="00F53C64" w:rsidP="00F53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53C64">
        <w:rPr>
          <w:rFonts w:ascii="Times New Roman" w:eastAsia="Times New Roman" w:hAnsi="Times New Roman" w:cs="Times New Roman"/>
          <w:sz w:val="24"/>
        </w:rPr>
        <w:t>Русский язык</w:t>
      </w:r>
    </w:p>
    <w:p w:rsidR="00F53C64" w:rsidRDefault="00F53C64" w:rsidP="00F53C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026A">
        <w:rPr>
          <w:rFonts w:ascii="Times New Roman" w:eastAsia="Times New Roman" w:hAnsi="Times New Roman" w:cs="Times New Roman"/>
          <w:noProof/>
          <w:sz w:val="24"/>
          <w:highlight w:val="yellow"/>
          <w:lang w:eastAsia="ru-RU"/>
        </w:rPr>
        <w:drawing>
          <wp:inline distT="0" distB="0" distL="0" distR="0" wp14:anchorId="37A6370C" wp14:editId="7E9AA458">
            <wp:extent cx="5857875" cy="1343025"/>
            <wp:effectExtent l="0" t="0" r="0" b="0"/>
            <wp:docPr id="29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53C64" w:rsidRDefault="00F53C64" w:rsidP="00F53C6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53C64">
        <w:rPr>
          <w:rFonts w:ascii="Times New Roman" w:eastAsia="Times New Roman" w:hAnsi="Times New Roman" w:cs="Times New Roman"/>
          <w:sz w:val="24"/>
          <w:szCs w:val="24"/>
        </w:rPr>
        <w:t>Математика (профильный уровень)</w:t>
      </w:r>
      <w:r w:rsidRPr="007D026A">
        <w:rPr>
          <w:rFonts w:ascii="Times New Roman" w:eastAsia="Times New Roman" w:hAnsi="Times New Roman" w:cs="Times New Roman"/>
          <w:noProof/>
          <w:sz w:val="24"/>
          <w:highlight w:val="yellow"/>
          <w:lang w:eastAsia="ru-RU"/>
        </w:rPr>
        <w:drawing>
          <wp:inline distT="0" distB="0" distL="0" distR="0" wp14:anchorId="34489B83" wp14:editId="6082C70F">
            <wp:extent cx="5829300" cy="1323975"/>
            <wp:effectExtent l="0" t="0" r="0" b="0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D12E6" w:rsidRPr="00F200FD" w:rsidRDefault="001D12E6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F200FD">
        <w:rPr>
          <w:rFonts w:ascii="Times New Roman" w:eastAsia="Times New Roman" w:hAnsi="Times New Roman" w:cs="Times New Roman"/>
          <w:i/>
          <w:iCs/>
          <w:sz w:val="24"/>
          <w:u w:val="single"/>
        </w:rPr>
        <w:lastRenderedPageBreak/>
        <w:t xml:space="preserve">Финансово-экономическая деятельность </w:t>
      </w:r>
    </w:p>
    <w:p w:rsidR="00346045" w:rsidRPr="00F200FD" w:rsidRDefault="00346045" w:rsidP="00346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200FD">
        <w:rPr>
          <w:rFonts w:ascii="Times New Roman" w:eastAsia="Times New Roman" w:hAnsi="Times New Roman" w:cs="Times New Roman"/>
          <w:sz w:val="24"/>
        </w:rPr>
        <w:t xml:space="preserve">В целях повышения эффективности деятельности образовательной организации важно понимать, какой объем средств поступает в ОО в расчете на одного ученика. </w:t>
      </w:r>
    </w:p>
    <w:p w:rsidR="00346045" w:rsidRDefault="00346045" w:rsidP="00346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200FD">
        <w:rPr>
          <w:rFonts w:ascii="Times New Roman" w:eastAsia="Times New Roman" w:hAnsi="Times New Roman" w:cs="Times New Roman"/>
          <w:sz w:val="24"/>
        </w:rPr>
        <w:t xml:space="preserve">В последние годы образовательные организации </w:t>
      </w:r>
      <w:proofErr w:type="spellStart"/>
      <w:r w:rsidRPr="00F200FD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F200FD">
        <w:rPr>
          <w:rFonts w:ascii="Times New Roman" w:eastAsia="Times New Roman" w:hAnsi="Times New Roman" w:cs="Times New Roman"/>
          <w:sz w:val="24"/>
        </w:rPr>
        <w:t xml:space="preserve"> района начинают решать вопросы по организации иной приносящей доход деятельности. В школах развиваются платные образовательные услуги, ведутся программы профессионального обучения (подготовка водителей категории «В»), идет реализация продукции через школьные столовые. Изменения, которые происходят в этом направлении, приведены на диаграмме ниже.</w:t>
      </w:r>
    </w:p>
    <w:p w:rsidR="00346045" w:rsidRPr="005C7B4E" w:rsidRDefault="005C7B4E" w:rsidP="005C7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014AE05C" wp14:editId="308DCF43">
            <wp:extent cx="5675630" cy="1529080"/>
            <wp:effectExtent l="0" t="0" r="20320" b="1397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D12E6" w:rsidRPr="00647260" w:rsidRDefault="001D12E6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647260">
        <w:rPr>
          <w:rFonts w:ascii="Times New Roman" w:eastAsia="Times New Roman" w:hAnsi="Times New Roman" w:cs="Times New Roman"/>
          <w:i/>
          <w:iCs/>
          <w:sz w:val="24"/>
          <w:u w:val="single"/>
        </w:rPr>
        <w:t>Выводы</w:t>
      </w:r>
    </w:p>
    <w:p w:rsidR="001D12E6" w:rsidRPr="00647260" w:rsidRDefault="001D12E6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47260">
        <w:rPr>
          <w:rFonts w:ascii="Times New Roman" w:eastAsia="Times New Roman" w:hAnsi="Times New Roman" w:cs="Times New Roman"/>
          <w:sz w:val="24"/>
        </w:rPr>
        <w:t xml:space="preserve">Приведенные данные показывают, что Управлению образования и образовательным организациям </w:t>
      </w:r>
      <w:proofErr w:type="spellStart"/>
      <w:r w:rsidRPr="00647260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647260">
        <w:rPr>
          <w:rFonts w:ascii="Times New Roman" w:eastAsia="Times New Roman" w:hAnsi="Times New Roman" w:cs="Times New Roman"/>
          <w:sz w:val="24"/>
        </w:rPr>
        <w:t xml:space="preserve"> района необходимо проводить работу по повышению качества образования. В целях реализации данной задачи в школах с низкими результатами обучения необходимо повышать профессиональный уровень учителя, выстраивая индивидуальные маршруты повышения квалификации. Управлением образования разработана программа повышения качества образования на 2018-2020 годы.  Образовательные организации района формируют план КПК, который </w:t>
      </w:r>
      <w:r w:rsidR="00647260" w:rsidRPr="00647260">
        <w:rPr>
          <w:rFonts w:ascii="Times New Roman" w:eastAsia="Times New Roman" w:hAnsi="Times New Roman" w:cs="Times New Roman"/>
          <w:sz w:val="24"/>
        </w:rPr>
        <w:t>реализуется</w:t>
      </w:r>
      <w:r w:rsidRPr="00647260">
        <w:rPr>
          <w:rFonts w:ascii="Times New Roman" w:eastAsia="Times New Roman" w:hAnsi="Times New Roman" w:cs="Times New Roman"/>
          <w:sz w:val="24"/>
        </w:rPr>
        <w:t xml:space="preserve"> через  Государственное автономное учреждение Архангельской области «Архангельский областной институт открытого образования» и </w:t>
      </w:r>
      <w:r w:rsidRPr="006472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 В. Ломоносова».</w:t>
      </w:r>
      <w:r w:rsidRPr="00647260">
        <w:rPr>
          <w:rFonts w:ascii="Times New Roman" w:eastAsia="Times New Roman" w:hAnsi="Times New Roman" w:cs="Times New Roman"/>
          <w:sz w:val="24"/>
        </w:rPr>
        <w:t xml:space="preserve"> </w:t>
      </w:r>
    </w:p>
    <w:p w:rsidR="001D12E6" w:rsidRPr="00647260" w:rsidRDefault="001D12E6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47260">
        <w:rPr>
          <w:rFonts w:ascii="Times New Roman" w:eastAsia="Times New Roman" w:hAnsi="Times New Roman" w:cs="Times New Roman"/>
          <w:sz w:val="24"/>
        </w:rPr>
        <w:t xml:space="preserve">Необходимо повышать мотивацию детей и подростков на получение качественного образования. Данная работа проводится через образовательные организации путем реализации программ </w:t>
      </w:r>
      <w:proofErr w:type="spellStart"/>
      <w:r w:rsidRPr="00647260">
        <w:rPr>
          <w:rFonts w:ascii="Times New Roman" w:eastAsia="Times New Roman" w:hAnsi="Times New Roman" w:cs="Times New Roman"/>
          <w:sz w:val="24"/>
        </w:rPr>
        <w:t>предпрофильной</w:t>
      </w:r>
      <w:proofErr w:type="spellEnd"/>
      <w:r w:rsidRPr="00647260">
        <w:rPr>
          <w:rFonts w:ascii="Times New Roman" w:eastAsia="Times New Roman" w:hAnsi="Times New Roman" w:cs="Times New Roman"/>
          <w:sz w:val="24"/>
        </w:rPr>
        <w:t xml:space="preserve"> подготовки и профильного обучения, обучения на уровне среднего общего образования по индивидуальным учебным планам. С 2018 года в 7-ми  школах района  реализуется  Ф</w:t>
      </w:r>
      <w:r w:rsidR="00647260" w:rsidRPr="00647260">
        <w:rPr>
          <w:rFonts w:ascii="Times New Roman" w:eastAsia="Times New Roman" w:hAnsi="Times New Roman" w:cs="Times New Roman"/>
          <w:sz w:val="24"/>
        </w:rPr>
        <w:t xml:space="preserve">ГОС среднего общего образования, в 2019 таких школ стало </w:t>
      </w:r>
      <w:r w:rsidR="00647260">
        <w:rPr>
          <w:rFonts w:ascii="Times New Roman" w:eastAsia="Times New Roman" w:hAnsi="Times New Roman" w:cs="Times New Roman"/>
          <w:sz w:val="24"/>
        </w:rPr>
        <w:t>восемь.</w:t>
      </w:r>
    </w:p>
    <w:p w:rsidR="001D12E6" w:rsidRPr="00647260" w:rsidRDefault="001D12E6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47260">
        <w:rPr>
          <w:rFonts w:ascii="Times New Roman" w:eastAsia="Times New Roman" w:hAnsi="Times New Roman" w:cs="Times New Roman"/>
          <w:sz w:val="24"/>
        </w:rPr>
        <w:t xml:space="preserve">Одной из наиболее важных задач мы считаем оказание адресной квалифицированной помощи детям-инвалидам и детям с ОВЗ, обучающимся в общеобразовательных </w:t>
      </w:r>
      <w:r w:rsidRPr="00647260">
        <w:rPr>
          <w:rFonts w:ascii="Times New Roman" w:eastAsia="Times New Roman" w:hAnsi="Times New Roman" w:cs="Times New Roman"/>
          <w:sz w:val="24"/>
        </w:rPr>
        <w:lastRenderedPageBreak/>
        <w:t>организациях. Как уже отмечалось выше, специальных (коррекционных) классов в районе нет. Дети обучаются вместе со своими сверстниками по основным общеобразовательным программам и на дому по медицинским показаниям. Важно сформировать у педагогов новую  компетентность – работа с детьми с особыми потребностями обучения.</w:t>
      </w:r>
    </w:p>
    <w:p w:rsidR="001D12E6" w:rsidRPr="00F2488B" w:rsidRDefault="001D12E6" w:rsidP="00F24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47260">
        <w:rPr>
          <w:rFonts w:ascii="Times New Roman" w:eastAsia="Times New Roman" w:hAnsi="Times New Roman" w:cs="Times New Roman"/>
          <w:sz w:val="24"/>
        </w:rPr>
        <w:t xml:space="preserve">Во время обучения в школе ребенок должен проявить свои способности. Важно продолжить формировать в районе систему выявления </w:t>
      </w:r>
      <w:r w:rsidR="00F2488B">
        <w:rPr>
          <w:rFonts w:ascii="Times New Roman" w:eastAsia="Times New Roman" w:hAnsi="Times New Roman" w:cs="Times New Roman"/>
          <w:sz w:val="24"/>
        </w:rPr>
        <w:t xml:space="preserve">и поддержки талантливых детей. </w:t>
      </w:r>
    </w:p>
    <w:p w:rsidR="00E54848" w:rsidRPr="00647260" w:rsidRDefault="00E54848" w:rsidP="00E54848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260">
        <w:rPr>
          <w:rFonts w:ascii="Times New Roman" w:eastAsia="Times New Roman" w:hAnsi="Times New Roman" w:cs="Times New Roman"/>
          <w:b/>
          <w:sz w:val="24"/>
          <w:szCs w:val="24"/>
        </w:rPr>
        <w:t>2.3. Сведения о развитии дополнительного образования детей и взрослых</w:t>
      </w:r>
    </w:p>
    <w:p w:rsidR="00E54848" w:rsidRPr="00E54848" w:rsidRDefault="00E54848" w:rsidP="00E54848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48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Введение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 xml:space="preserve">  Основные задачи, стоящие перед образовательными организациями на 201</w:t>
      </w:r>
      <w:r w:rsidR="000F0F55">
        <w:rPr>
          <w:rFonts w:ascii="Times New Roman" w:eastAsia="Times New Roman" w:hAnsi="Times New Roman" w:cs="Times New Roman"/>
          <w:sz w:val="24"/>
        </w:rPr>
        <w:t>9</w:t>
      </w:r>
      <w:r w:rsidRPr="00E54848">
        <w:rPr>
          <w:rFonts w:ascii="Times New Roman" w:eastAsia="Times New Roman" w:hAnsi="Times New Roman" w:cs="Times New Roman"/>
          <w:sz w:val="24"/>
        </w:rPr>
        <w:t xml:space="preserve"> год: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>- сохранение контингента обучающихся, охваченных программами дополнительного образования;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>- увеличение численности обучающихся, участвующих в различных конкурсах, соревнованиях и т.д.;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>- увеличение доли детей, в общей численности обучающихся, занимающихся в объединениях технической, социально-педагогической, естественно-научной направленности и в области физической культуры и спорта.</w:t>
      </w:r>
    </w:p>
    <w:p w:rsidR="00E54848" w:rsidRPr="000543C5" w:rsidRDefault="000543C5" w:rsidP="000543C5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u w:val="single"/>
        </w:rPr>
        <w:t>Контингент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112B5C84" wp14:editId="4788FE0F">
            <wp:extent cx="5060950" cy="1718310"/>
            <wp:effectExtent l="0" t="0" r="0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54848" w:rsidRPr="000F0F55" w:rsidRDefault="000F0F55" w:rsidP="00F648AB">
      <w:pPr>
        <w:tabs>
          <w:tab w:val="left" w:pos="1905"/>
          <w:tab w:val="right" w:pos="9355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>О</w:t>
      </w:r>
      <w:r w:rsidR="00E54848" w:rsidRPr="00E54848">
        <w:rPr>
          <w:rFonts w:ascii="Times New Roman" w:eastAsia="Times New Roman" w:hAnsi="Times New Roman" w:cs="Times New Roman"/>
          <w:sz w:val="24"/>
        </w:rPr>
        <w:t xml:space="preserve">хват детей программами дополнительного образования  </w:t>
      </w:r>
      <w:r>
        <w:rPr>
          <w:rFonts w:ascii="Times New Roman" w:eastAsia="Times New Roman" w:hAnsi="Times New Roman" w:cs="Times New Roman"/>
          <w:sz w:val="24"/>
        </w:rPr>
        <w:t>в течение трех лет остается постоянным.</w:t>
      </w:r>
      <w:r w:rsidR="00E54848" w:rsidRPr="00E54848">
        <w:rPr>
          <w:rFonts w:ascii="Times New Roman" w:eastAsia="Times New Roman" w:hAnsi="Times New Roman" w:cs="Times New Roman"/>
          <w:sz w:val="24"/>
        </w:rPr>
        <w:t xml:space="preserve"> </w:t>
      </w:r>
      <w:r w:rsidR="00E54848" w:rsidRPr="00E54848">
        <w:rPr>
          <w:rFonts w:ascii="Times New Roman" w:eastAsia="Times New Roman" w:hAnsi="Times New Roman" w:cs="Times New Roman"/>
          <w:sz w:val="24"/>
          <w:szCs w:val="24"/>
        </w:rPr>
        <w:t xml:space="preserve">Программы дополнительного образования реализуются  общеобразовательными организациями через  школьные спортивные  и  интеллектуальные клубы,   </w:t>
      </w:r>
      <w:proofErr w:type="spellStart"/>
      <w:r w:rsidR="00E54848" w:rsidRPr="00E548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54848" w:rsidRPr="00E5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4848" w:rsidRPr="00E54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="00E54848" w:rsidRPr="00E5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юношеский центр</w:t>
      </w:r>
      <w:r w:rsidR="0070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058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70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ДЮЦ)</w:t>
      </w:r>
      <w:r w:rsidR="00E54848" w:rsidRPr="00E5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МБОУ «ОСОШ № 2»,</w:t>
      </w:r>
      <w:r w:rsidR="00E54848" w:rsidRPr="00E54848">
        <w:rPr>
          <w:rFonts w:ascii="Times New Roman" w:hAnsi="Times New Roman" w:cs="Times New Roman"/>
          <w:sz w:val="24"/>
          <w:szCs w:val="24"/>
        </w:rPr>
        <w:t xml:space="preserve"> Октябрьская </w:t>
      </w:r>
      <w:proofErr w:type="spellStart"/>
      <w:r w:rsidR="00E54848" w:rsidRPr="00E54848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E54848" w:rsidRPr="00E54848">
        <w:rPr>
          <w:rFonts w:ascii="Times New Roman" w:hAnsi="Times New Roman" w:cs="Times New Roman"/>
          <w:sz w:val="24"/>
          <w:szCs w:val="24"/>
        </w:rPr>
        <w:t xml:space="preserve"> – юношеская спортивная школа</w:t>
      </w:r>
      <w:r w:rsidR="0070584D">
        <w:rPr>
          <w:rFonts w:ascii="Times New Roman" w:hAnsi="Times New Roman" w:cs="Times New Roman"/>
          <w:sz w:val="24"/>
          <w:szCs w:val="24"/>
        </w:rPr>
        <w:t xml:space="preserve"> (Октябрьская ДЮСШ)</w:t>
      </w:r>
      <w:r w:rsidR="00E54848" w:rsidRPr="00E54848">
        <w:rPr>
          <w:rFonts w:ascii="Times New Roman" w:hAnsi="Times New Roman" w:cs="Times New Roman"/>
          <w:sz w:val="24"/>
          <w:szCs w:val="24"/>
        </w:rPr>
        <w:t xml:space="preserve"> структурное подразделение МБОУ «ОСОШ № 2»</w:t>
      </w:r>
      <w:r w:rsidR="00E54848" w:rsidRPr="00E5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848" w:rsidRPr="00E54848">
        <w:rPr>
          <w:rFonts w:ascii="Times New Roman" w:eastAsia="Times New Roman" w:hAnsi="Times New Roman" w:cs="Times New Roman"/>
          <w:sz w:val="24"/>
          <w:szCs w:val="24"/>
        </w:rPr>
        <w:t xml:space="preserve">и учреждения культуры. 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>По реализуемым направленностям программы делятся следующим образом:</w:t>
      </w:r>
    </w:p>
    <w:p w:rsidR="00E54848" w:rsidRPr="00E54848" w:rsidRDefault="00E54848" w:rsidP="00E54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4848">
        <w:rPr>
          <w:rFonts w:ascii="Times New Roman" w:eastAsia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6D875193" wp14:editId="7B516338">
            <wp:extent cx="6315075" cy="1495425"/>
            <wp:effectExtent l="0" t="0" r="9525" b="9525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>Приведенные данные показывают, что за  последний год увеличивается число детей, занимающ</w:t>
      </w:r>
      <w:r w:rsidR="000F0F55">
        <w:rPr>
          <w:rFonts w:ascii="Times New Roman" w:eastAsia="Times New Roman" w:hAnsi="Times New Roman" w:cs="Times New Roman"/>
          <w:sz w:val="24"/>
        </w:rPr>
        <w:t xml:space="preserve">ихся в объединениях технической, </w:t>
      </w:r>
      <w:r w:rsidRPr="00E54848">
        <w:rPr>
          <w:rFonts w:ascii="Times New Roman" w:eastAsia="Times New Roman" w:hAnsi="Times New Roman" w:cs="Times New Roman"/>
          <w:sz w:val="24"/>
        </w:rPr>
        <w:t>спортивной</w:t>
      </w:r>
      <w:r w:rsidR="000F0F55">
        <w:rPr>
          <w:rFonts w:ascii="Times New Roman" w:eastAsia="Times New Roman" w:hAnsi="Times New Roman" w:cs="Times New Roman"/>
          <w:sz w:val="24"/>
        </w:rPr>
        <w:t xml:space="preserve"> и естественно-научной</w:t>
      </w:r>
      <w:r w:rsidRPr="00E54848">
        <w:rPr>
          <w:rFonts w:ascii="Times New Roman" w:eastAsia="Times New Roman" w:hAnsi="Times New Roman" w:cs="Times New Roman"/>
          <w:sz w:val="24"/>
        </w:rPr>
        <w:t xml:space="preserve"> направленности.</w:t>
      </w:r>
    </w:p>
    <w:p w:rsidR="00E54848" w:rsidRPr="00E54848" w:rsidRDefault="00E54848" w:rsidP="00E548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E54848">
        <w:rPr>
          <w:rFonts w:ascii="Times New Roman" w:eastAsia="Times New Roman" w:hAnsi="Times New Roman" w:cs="Times New Roman"/>
          <w:sz w:val="24"/>
        </w:rPr>
        <w:tab/>
      </w:r>
      <w:r w:rsidRPr="00E54848">
        <w:rPr>
          <w:rFonts w:ascii="Times New Roman" w:eastAsia="Times New Roman" w:hAnsi="Times New Roman" w:cs="Times New Roman"/>
          <w:i/>
          <w:iCs/>
          <w:sz w:val="24"/>
          <w:u w:val="single"/>
        </w:rPr>
        <w:t>Кадровое обеспечение</w:t>
      </w:r>
    </w:p>
    <w:p w:rsidR="00E54848" w:rsidRPr="00E54848" w:rsidRDefault="003239B2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239B2">
        <w:rPr>
          <w:rFonts w:ascii="Times New Roman" w:eastAsia="Times New Roman" w:hAnsi="Times New Roman" w:cs="Times New Roman"/>
          <w:sz w:val="24"/>
        </w:rPr>
        <w:t xml:space="preserve">Педагоги дополнительного образования в своей работе используют </w:t>
      </w:r>
      <w:r w:rsidR="00E54848" w:rsidRPr="00E54848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E54848" w:rsidRPr="00E54848">
        <w:rPr>
          <w:rFonts w:ascii="Times New Roman" w:eastAsia="Times New Roman" w:hAnsi="Times New Roman" w:cs="Times New Roman"/>
          <w:sz w:val="24"/>
        </w:rPr>
        <w:t>Дневник,ру</w:t>
      </w:r>
      <w:proofErr w:type="spellEnd"/>
      <w:r w:rsidR="00E54848" w:rsidRPr="00E54848">
        <w:rPr>
          <w:rFonts w:ascii="Times New Roman" w:eastAsia="Times New Roman" w:hAnsi="Times New Roman" w:cs="Times New Roman"/>
          <w:sz w:val="24"/>
        </w:rPr>
        <w:t xml:space="preserve"> ОДО» и «Навигатор».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>Выполняя программу повышения эффективности и качества услуг в сфере дополнительного образования, образовательные организации  района работают над повышением заработной платы педагогов дополнительного образования.</w:t>
      </w:r>
    </w:p>
    <w:p w:rsidR="00E54848" w:rsidRPr="00AC57D4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57D4">
        <w:rPr>
          <w:rFonts w:ascii="Times New Roman" w:eastAsia="Times New Roman" w:hAnsi="Times New Roman" w:cs="Times New Roman"/>
          <w:sz w:val="24"/>
        </w:rPr>
        <w:t>Соотношение заработной платы педагогов дополнительного образования, работающих в учреждениях подведомственных Управлению образования к средней заработной плате учителей в Архангельской области представлена на диаграмме.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7C584E0E" wp14:editId="62B772E2">
            <wp:extent cx="4036060" cy="1560830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54848" w:rsidRPr="00E54848" w:rsidRDefault="00E54848" w:rsidP="00E54848"/>
    <w:p w:rsidR="00E54848" w:rsidRPr="00E54848" w:rsidRDefault="00E54848" w:rsidP="00E54848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E54848">
        <w:rPr>
          <w:rFonts w:ascii="Times New Roman" w:eastAsia="Times New Roman" w:hAnsi="Times New Roman" w:cs="Times New Roman"/>
          <w:i/>
          <w:iCs/>
          <w:sz w:val="24"/>
          <w:u w:val="single"/>
        </w:rPr>
        <w:t>Сеть образовательных организаций</w:t>
      </w:r>
    </w:p>
    <w:p w:rsidR="00E54848" w:rsidRDefault="000835E3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E54848" w:rsidRPr="00E54848">
        <w:rPr>
          <w:rFonts w:ascii="Times New Roman" w:eastAsia="Times New Roman" w:hAnsi="Times New Roman" w:cs="Times New Roman"/>
          <w:sz w:val="24"/>
        </w:rPr>
        <w:t xml:space="preserve"> системе дополнительного образования  </w:t>
      </w:r>
      <w:proofErr w:type="spellStart"/>
      <w:r w:rsidR="00E54848" w:rsidRPr="00E54848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="00E54848" w:rsidRPr="00E54848">
        <w:rPr>
          <w:rFonts w:ascii="Times New Roman" w:eastAsia="Times New Roman" w:hAnsi="Times New Roman" w:cs="Times New Roman"/>
          <w:sz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</w:rPr>
        <w:t>два учреждения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>это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0584D">
        <w:rPr>
          <w:rFonts w:ascii="Times New Roman" w:eastAsia="Times New Roman" w:hAnsi="Times New Roman" w:cs="Times New Roman"/>
          <w:sz w:val="24"/>
        </w:rPr>
        <w:t>ДЮЦ</w:t>
      </w:r>
      <w:r>
        <w:rPr>
          <w:rFonts w:ascii="Times New Roman" w:eastAsia="Times New Roman" w:hAnsi="Times New Roman" w:cs="Times New Roman"/>
          <w:sz w:val="24"/>
        </w:rPr>
        <w:t xml:space="preserve">» и «Октябрьская </w:t>
      </w:r>
      <w:r w:rsidR="0070584D">
        <w:rPr>
          <w:rFonts w:ascii="Times New Roman" w:eastAsia="Times New Roman" w:hAnsi="Times New Roman" w:cs="Times New Roman"/>
          <w:sz w:val="24"/>
        </w:rPr>
        <w:t>ДЮСШ</w:t>
      </w:r>
      <w:r>
        <w:rPr>
          <w:rFonts w:ascii="Times New Roman" w:eastAsia="Times New Roman" w:hAnsi="Times New Roman" w:cs="Times New Roman"/>
          <w:sz w:val="24"/>
        </w:rPr>
        <w:t>»</w:t>
      </w:r>
      <w:r w:rsidR="00E54848" w:rsidRPr="00E54848">
        <w:rPr>
          <w:rFonts w:ascii="Times New Roman" w:eastAsia="Times New Roman" w:hAnsi="Times New Roman" w:cs="Times New Roman"/>
          <w:sz w:val="24"/>
        </w:rPr>
        <w:t xml:space="preserve">, причем они являются структурными подразделениями 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бюджетного общеобразовательного учреждения  «Октябрьская средняя </w:t>
      </w:r>
      <w:r w:rsidR="00E54848" w:rsidRPr="00E54848">
        <w:rPr>
          <w:rFonts w:ascii="Times New Roman" w:eastAsia="Times New Roman" w:hAnsi="Times New Roman" w:cs="Times New Roman"/>
          <w:sz w:val="24"/>
        </w:rPr>
        <w:t>общеобразовательн</w:t>
      </w:r>
      <w:r>
        <w:rPr>
          <w:rFonts w:ascii="Times New Roman" w:eastAsia="Times New Roman" w:hAnsi="Times New Roman" w:cs="Times New Roman"/>
          <w:sz w:val="24"/>
        </w:rPr>
        <w:t xml:space="preserve">ая школа №2». </w:t>
      </w:r>
      <w:r w:rsidR="00E54848" w:rsidRPr="00E54848">
        <w:rPr>
          <w:rFonts w:ascii="Times New Roman" w:eastAsia="Times New Roman" w:hAnsi="Times New Roman" w:cs="Times New Roman"/>
          <w:sz w:val="24"/>
        </w:rPr>
        <w:t>Во всех общеобразовательных учреждениях созданы и работают школьные спортивные клубы.</w:t>
      </w:r>
      <w:r w:rsidR="00F802DD">
        <w:rPr>
          <w:rFonts w:ascii="Times New Roman" w:eastAsia="Times New Roman" w:hAnsi="Times New Roman" w:cs="Times New Roman"/>
          <w:sz w:val="24"/>
        </w:rPr>
        <w:t xml:space="preserve"> На базе  двух образовательных организациях</w:t>
      </w:r>
      <w:r w:rsidR="0070584D">
        <w:rPr>
          <w:rFonts w:ascii="Times New Roman" w:eastAsia="Times New Roman" w:hAnsi="Times New Roman" w:cs="Times New Roman"/>
          <w:sz w:val="24"/>
        </w:rPr>
        <w:t xml:space="preserve"> открыты</w:t>
      </w:r>
      <w:r w:rsidR="00F802DD">
        <w:rPr>
          <w:rFonts w:ascii="Times New Roman" w:eastAsia="Times New Roman" w:hAnsi="Times New Roman" w:cs="Times New Roman"/>
          <w:sz w:val="24"/>
        </w:rPr>
        <w:t xml:space="preserve"> </w:t>
      </w:r>
      <w:r w:rsidR="0070584D" w:rsidRPr="0070584D">
        <w:rPr>
          <w:rFonts w:ascii="Times New Roman" w:eastAsia="Times New Roman" w:hAnsi="Times New Roman" w:cs="Times New Roman"/>
          <w:sz w:val="24"/>
        </w:rPr>
        <w:t>центры для реализации основных и дополнительных общеобразовательных программ цифро</w:t>
      </w:r>
      <w:r w:rsidR="0070584D">
        <w:rPr>
          <w:rFonts w:ascii="Times New Roman" w:eastAsia="Times New Roman" w:hAnsi="Times New Roman" w:cs="Times New Roman"/>
          <w:sz w:val="24"/>
        </w:rPr>
        <w:t>вого и гуманитарного профилей (</w:t>
      </w:r>
      <w:r w:rsidR="0070584D" w:rsidRPr="0070584D">
        <w:rPr>
          <w:rFonts w:ascii="Times New Roman" w:eastAsia="Times New Roman" w:hAnsi="Times New Roman" w:cs="Times New Roman"/>
          <w:sz w:val="24"/>
        </w:rPr>
        <w:t>ТОЧКА РОСТА)</w:t>
      </w:r>
      <w:r w:rsidR="0070584D">
        <w:rPr>
          <w:rFonts w:ascii="Times New Roman" w:eastAsia="Times New Roman" w:hAnsi="Times New Roman" w:cs="Times New Roman"/>
          <w:sz w:val="24"/>
        </w:rPr>
        <w:t>.</w:t>
      </w:r>
    </w:p>
    <w:p w:rsidR="00F2488B" w:rsidRPr="00E54848" w:rsidRDefault="00F2488B" w:rsidP="00F248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4848" w:rsidRPr="008357F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803FF">
        <w:rPr>
          <w:rFonts w:ascii="Times New Roman" w:eastAsia="Times New Roman" w:hAnsi="Times New Roman" w:cs="Times New Roman"/>
          <w:sz w:val="24"/>
        </w:rPr>
        <w:t xml:space="preserve">Зданий, находящихся в аварийном состоянии нет. </w:t>
      </w:r>
    </w:p>
    <w:p w:rsidR="00E54848" w:rsidRPr="00CA20BF" w:rsidRDefault="00E54848" w:rsidP="00E54848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CA20BF">
        <w:rPr>
          <w:rFonts w:ascii="Times New Roman" w:eastAsia="Times New Roman" w:hAnsi="Times New Roman" w:cs="Times New Roman"/>
          <w:i/>
          <w:iCs/>
          <w:sz w:val="24"/>
          <w:u w:val="single"/>
        </w:rPr>
        <w:t xml:space="preserve">Материально-техническое и информационное обеспечение </w:t>
      </w:r>
    </w:p>
    <w:p w:rsidR="00E54848" w:rsidRPr="00CA20BF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A20BF">
        <w:rPr>
          <w:rFonts w:ascii="Times New Roman" w:eastAsia="Times New Roman" w:hAnsi="Times New Roman" w:cs="Times New Roman"/>
          <w:sz w:val="24"/>
        </w:rPr>
        <w:t>Данных по площадям учреждений дополнительного образования, подведомственных другому структурному подразделению администрации Управление образования не располагает.</w:t>
      </w:r>
    </w:p>
    <w:p w:rsidR="00E54848" w:rsidRPr="00CA20BF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A20BF">
        <w:rPr>
          <w:rFonts w:ascii="Times New Roman" w:eastAsia="Times New Roman" w:hAnsi="Times New Roman" w:cs="Times New Roman"/>
          <w:sz w:val="24"/>
        </w:rPr>
        <w:t>Учреждения дополнительного образования   имеют  водопровод и  центральное отопление.</w:t>
      </w:r>
    </w:p>
    <w:p w:rsidR="00E54848" w:rsidRPr="00F15E6A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15E6A">
        <w:rPr>
          <w:rFonts w:ascii="Times New Roman" w:eastAsia="Times New Roman" w:hAnsi="Times New Roman" w:cs="Times New Roman"/>
          <w:sz w:val="24"/>
        </w:rPr>
        <w:t>Число персональных компьютеров на 100 обучающихся представлено на диаграмме.</w:t>
      </w:r>
    </w:p>
    <w:p w:rsidR="00E54848" w:rsidRPr="003239B2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239B2">
        <w:rPr>
          <w:rFonts w:ascii="Times New Roman" w:eastAsia="Times New Roman" w:hAnsi="Times New Roman" w:cs="Times New Roman"/>
          <w:noProof/>
          <w:sz w:val="24"/>
          <w:highlight w:val="yellow"/>
          <w:lang w:eastAsia="ru-RU"/>
        </w:rPr>
        <w:drawing>
          <wp:inline distT="0" distB="0" distL="0" distR="0" wp14:anchorId="2704F838" wp14:editId="04B34122">
            <wp:extent cx="5675630" cy="1907540"/>
            <wp:effectExtent l="0" t="0" r="0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54848" w:rsidRPr="00B9511C" w:rsidRDefault="00E54848" w:rsidP="00E54848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B9511C">
        <w:rPr>
          <w:rFonts w:ascii="Times New Roman" w:eastAsia="Times New Roman" w:hAnsi="Times New Roman" w:cs="Times New Roman"/>
          <w:i/>
          <w:iCs/>
          <w:sz w:val="24"/>
          <w:u w:val="single"/>
        </w:rPr>
        <w:t xml:space="preserve">Учебные и </w:t>
      </w:r>
      <w:proofErr w:type="spellStart"/>
      <w:r w:rsidRPr="00B9511C">
        <w:rPr>
          <w:rFonts w:ascii="Times New Roman" w:eastAsia="Times New Roman" w:hAnsi="Times New Roman" w:cs="Times New Roman"/>
          <w:i/>
          <w:iCs/>
          <w:sz w:val="24"/>
          <w:u w:val="single"/>
        </w:rPr>
        <w:t>внеучебные</w:t>
      </w:r>
      <w:proofErr w:type="spellEnd"/>
      <w:r w:rsidRPr="00B9511C">
        <w:rPr>
          <w:rFonts w:ascii="Times New Roman" w:eastAsia="Times New Roman" w:hAnsi="Times New Roman" w:cs="Times New Roman"/>
          <w:i/>
          <w:iCs/>
          <w:sz w:val="24"/>
          <w:u w:val="single"/>
        </w:rPr>
        <w:t xml:space="preserve"> достижения </w:t>
      </w:r>
    </w:p>
    <w:p w:rsidR="00E54848" w:rsidRPr="00B9511C" w:rsidRDefault="00E54848" w:rsidP="00AB26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C">
        <w:rPr>
          <w:rFonts w:ascii="Times New Roman" w:eastAsia="Times New Roman" w:hAnsi="Times New Roman" w:cs="Times New Roman"/>
          <w:iCs/>
          <w:sz w:val="24"/>
        </w:rPr>
        <w:t xml:space="preserve">            В 201</w:t>
      </w:r>
      <w:r w:rsidR="00AB2676" w:rsidRPr="00B9511C">
        <w:rPr>
          <w:rFonts w:ascii="Times New Roman" w:eastAsia="Times New Roman" w:hAnsi="Times New Roman" w:cs="Times New Roman"/>
          <w:iCs/>
          <w:sz w:val="24"/>
        </w:rPr>
        <w:t>9</w:t>
      </w:r>
      <w:r w:rsidRPr="00B9511C">
        <w:rPr>
          <w:rFonts w:ascii="Times New Roman" w:eastAsia="Times New Roman" w:hAnsi="Times New Roman" w:cs="Times New Roman"/>
          <w:iCs/>
          <w:sz w:val="24"/>
        </w:rPr>
        <w:t xml:space="preserve"> году  </w:t>
      </w:r>
      <w:r w:rsidRPr="00B9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676" w:rsidRPr="00B9511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511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9511C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 среднего общего образования получили медали:  </w:t>
      </w:r>
      <w:r w:rsidR="00AB2676" w:rsidRPr="00B9511C">
        <w:rPr>
          <w:rFonts w:ascii="Times New Roman" w:eastAsia="Times New Roman" w:hAnsi="Times New Roman" w:cs="Times New Roman"/>
          <w:sz w:val="24"/>
          <w:szCs w:val="24"/>
        </w:rPr>
        <w:t>Федеральные золотые медали –</w:t>
      </w:r>
      <w:r w:rsidR="00083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676" w:rsidRPr="00B9511C">
        <w:rPr>
          <w:rFonts w:ascii="Times New Roman" w:eastAsia="Times New Roman" w:hAnsi="Times New Roman" w:cs="Times New Roman"/>
          <w:sz w:val="24"/>
          <w:szCs w:val="24"/>
        </w:rPr>
        <w:t xml:space="preserve">6 (5%), </w:t>
      </w:r>
      <w:r w:rsidR="00AB2676" w:rsidRPr="00B95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серебряные медали – 3 (3%)</w:t>
      </w:r>
    </w:p>
    <w:p w:rsidR="00E54848" w:rsidRPr="003239B2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706A68">
        <w:rPr>
          <w:rFonts w:ascii="Times New Roman" w:eastAsia="Times New Roman" w:hAnsi="Times New Roman" w:cs="Times New Roman"/>
          <w:sz w:val="24"/>
        </w:rPr>
        <w:t xml:space="preserve">Ежегодно воспитанники, занимающиеся по дополнительным образовательным программам, становятся победителями и призерами различных конкурсов, смотров, соревнований. Призовые места в первенстве Архангельской области по </w:t>
      </w:r>
      <w:proofErr w:type="spellStart"/>
      <w:r w:rsidRPr="00706A68">
        <w:rPr>
          <w:rFonts w:ascii="Times New Roman" w:eastAsia="Times New Roman" w:hAnsi="Times New Roman" w:cs="Times New Roman"/>
          <w:sz w:val="24"/>
        </w:rPr>
        <w:t>минифутболу</w:t>
      </w:r>
      <w:proofErr w:type="spellEnd"/>
      <w:r w:rsidRPr="00706A68">
        <w:rPr>
          <w:rFonts w:ascii="Times New Roman" w:eastAsia="Times New Roman" w:hAnsi="Times New Roman" w:cs="Times New Roman"/>
          <w:sz w:val="24"/>
        </w:rPr>
        <w:t>, первенстве Архангельской области по пневматическому биатлону, в областной спартакиаде по баскетболу и волейболу, в областных соревнованиях по лыжным гонкам и других видах спорта.</w:t>
      </w:r>
      <w:r w:rsidR="00454C60" w:rsidRPr="00706A6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835E3" w:rsidRPr="000835E3">
        <w:rPr>
          <w:rFonts w:ascii="Times New Roman" w:eastAsia="Times New Roman" w:hAnsi="Times New Roman" w:cs="Times New Roman"/>
          <w:sz w:val="24"/>
        </w:rPr>
        <w:t>По итогам</w:t>
      </w:r>
      <w:r w:rsidRPr="000835E3">
        <w:rPr>
          <w:rFonts w:ascii="Times New Roman" w:eastAsia="Times New Roman" w:hAnsi="Times New Roman" w:cs="Times New Roman"/>
          <w:sz w:val="24"/>
        </w:rPr>
        <w:t xml:space="preserve"> областной спартакиад</w:t>
      </w:r>
      <w:r w:rsidR="000835E3">
        <w:rPr>
          <w:rFonts w:ascii="Times New Roman" w:eastAsia="Times New Roman" w:hAnsi="Times New Roman" w:cs="Times New Roman"/>
          <w:sz w:val="24"/>
        </w:rPr>
        <w:t>ы</w:t>
      </w:r>
      <w:r w:rsidR="00EE5644">
        <w:rPr>
          <w:rFonts w:ascii="Times New Roman" w:eastAsia="Times New Roman" w:hAnsi="Times New Roman" w:cs="Times New Roman"/>
          <w:sz w:val="24"/>
        </w:rPr>
        <w:t>,</w:t>
      </w:r>
      <w:r w:rsidRPr="000835E3">
        <w:rPr>
          <w:rFonts w:ascii="Times New Roman" w:eastAsia="Times New Roman" w:hAnsi="Times New Roman" w:cs="Times New Roman"/>
          <w:sz w:val="24"/>
        </w:rPr>
        <w:t xml:space="preserve"> среди обучающихся в образовательных учреждениях Архангельской области</w:t>
      </w:r>
      <w:r w:rsidR="00EE5644">
        <w:rPr>
          <w:rFonts w:ascii="Times New Roman" w:eastAsia="Times New Roman" w:hAnsi="Times New Roman" w:cs="Times New Roman"/>
          <w:sz w:val="24"/>
        </w:rPr>
        <w:t xml:space="preserve">, </w:t>
      </w:r>
      <w:r w:rsidR="000835E3">
        <w:rPr>
          <w:rFonts w:ascii="Times New Roman" w:eastAsia="Times New Roman" w:hAnsi="Times New Roman" w:cs="Times New Roman"/>
          <w:sz w:val="24"/>
        </w:rPr>
        <w:t xml:space="preserve"> команда </w:t>
      </w:r>
      <w:proofErr w:type="spellStart"/>
      <w:r w:rsidR="000835E3" w:rsidRPr="000835E3">
        <w:rPr>
          <w:rFonts w:ascii="Times New Roman" w:eastAsia="Times New Roman" w:hAnsi="Times New Roman" w:cs="Times New Roman"/>
          <w:sz w:val="24"/>
        </w:rPr>
        <w:t>Устьянск</w:t>
      </w:r>
      <w:r w:rsidR="000835E3">
        <w:rPr>
          <w:rFonts w:ascii="Times New Roman" w:eastAsia="Times New Roman" w:hAnsi="Times New Roman" w:cs="Times New Roman"/>
          <w:sz w:val="24"/>
        </w:rPr>
        <w:t>ого</w:t>
      </w:r>
      <w:proofErr w:type="spellEnd"/>
      <w:r w:rsidR="000835E3">
        <w:rPr>
          <w:rFonts w:ascii="Times New Roman" w:eastAsia="Times New Roman" w:hAnsi="Times New Roman" w:cs="Times New Roman"/>
          <w:sz w:val="24"/>
        </w:rPr>
        <w:t xml:space="preserve"> район занял 2 место.</w:t>
      </w:r>
      <w:proofErr w:type="gramEnd"/>
    </w:p>
    <w:p w:rsidR="00B9511C" w:rsidRDefault="00B9511C" w:rsidP="0008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</w:t>
      </w:r>
      <w:r w:rsidRPr="00B9511C">
        <w:rPr>
          <w:rFonts w:ascii="Times New Roman" w:eastAsia="Times New Roman" w:hAnsi="Times New Roman" w:cs="Times New Roman"/>
          <w:sz w:val="24"/>
        </w:rPr>
        <w:t>III фестивал</w:t>
      </w:r>
      <w:r>
        <w:rPr>
          <w:rFonts w:ascii="Times New Roman" w:eastAsia="Times New Roman" w:hAnsi="Times New Roman" w:cs="Times New Roman"/>
          <w:sz w:val="24"/>
        </w:rPr>
        <w:t>е</w:t>
      </w:r>
      <w:r w:rsidR="000834FE">
        <w:rPr>
          <w:rFonts w:ascii="Times New Roman" w:eastAsia="Times New Roman" w:hAnsi="Times New Roman" w:cs="Times New Roman"/>
          <w:sz w:val="24"/>
        </w:rPr>
        <w:t xml:space="preserve"> технического творчества г. Архангельск </w:t>
      </w:r>
      <w:r w:rsidRPr="00B9511C">
        <w:rPr>
          <w:rFonts w:ascii="Times New Roman" w:eastAsia="Times New Roman" w:hAnsi="Times New Roman" w:cs="Times New Roman"/>
          <w:sz w:val="24"/>
        </w:rPr>
        <w:t>в области робототехники «</w:t>
      </w:r>
      <w:proofErr w:type="spellStart"/>
      <w:r w:rsidRPr="00B9511C">
        <w:rPr>
          <w:rFonts w:ascii="Times New Roman" w:eastAsia="Times New Roman" w:hAnsi="Times New Roman" w:cs="Times New Roman"/>
          <w:sz w:val="24"/>
        </w:rPr>
        <w:t>RoboSTEM</w:t>
      </w:r>
      <w:proofErr w:type="spellEnd"/>
      <w:r w:rsidRPr="00B9511C">
        <w:rPr>
          <w:rFonts w:ascii="Times New Roman" w:eastAsia="Times New Roman" w:hAnsi="Times New Roman" w:cs="Times New Roman"/>
          <w:sz w:val="24"/>
        </w:rPr>
        <w:t>»</w:t>
      </w:r>
      <w:r w:rsidR="000834FE" w:rsidRPr="000834FE">
        <w:t xml:space="preserve"> </w:t>
      </w:r>
      <w:r w:rsidR="000834FE">
        <w:rPr>
          <w:rFonts w:ascii="Times New Roman" w:eastAsia="Times New Roman" w:hAnsi="Times New Roman" w:cs="Times New Roman"/>
          <w:sz w:val="24"/>
        </w:rPr>
        <w:t>Команда «Планер»</w:t>
      </w:r>
      <w:proofErr w:type="gramStart"/>
      <w:r w:rsidR="000834FE">
        <w:rPr>
          <w:rFonts w:ascii="Times New Roman" w:eastAsia="Times New Roman" w:hAnsi="Times New Roman" w:cs="Times New Roman"/>
          <w:sz w:val="24"/>
        </w:rPr>
        <w:t>:</w:t>
      </w:r>
      <w:proofErr w:type="spellStart"/>
      <w:r w:rsidR="000834FE" w:rsidRPr="000834FE">
        <w:rPr>
          <w:rFonts w:ascii="Times New Roman" w:eastAsia="Times New Roman" w:hAnsi="Times New Roman" w:cs="Times New Roman"/>
          <w:sz w:val="24"/>
        </w:rPr>
        <w:t>Б</w:t>
      </w:r>
      <w:proofErr w:type="gramEnd"/>
      <w:r w:rsidR="000834FE" w:rsidRPr="000834FE">
        <w:rPr>
          <w:rFonts w:ascii="Times New Roman" w:eastAsia="Times New Roman" w:hAnsi="Times New Roman" w:cs="Times New Roman"/>
          <w:sz w:val="24"/>
        </w:rPr>
        <w:t>овыкин</w:t>
      </w:r>
      <w:proofErr w:type="spellEnd"/>
      <w:r w:rsidR="000834FE" w:rsidRPr="000834FE">
        <w:rPr>
          <w:rFonts w:ascii="Times New Roman" w:eastAsia="Times New Roman" w:hAnsi="Times New Roman" w:cs="Times New Roman"/>
          <w:sz w:val="24"/>
        </w:rPr>
        <w:t xml:space="preserve"> Александр, </w:t>
      </w:r>
      <w:proofErr w:type="spellStart"/>
      <w:r w:rsidR="000834FE" w:rsidRPr="000834FE">
        <w:rPr>
          <w:rFonts w:ascii="Times New Roman" w:eastAsia="Times New Roman" w:hAnsi="Times New Roman" w:cs="Times New Roman"/>
          <w:sz w:val="24"/>
        </w:rPr>
        <w:t>Тарутин</w:t>
      </w:r>
      <w:proofErr w:type="spellEnd"/>
      <w:r w:rsidR="000834FE" w:rsidRPr="000834FE">
        <w:rPr>
          <w:rFonts w:ascii="Times New Roman" w:eastAsia="Times New Roman" w:hAnsi="Times New Roman" w:cs="Times New Roman"/>
          <w:sz w:val="24"/>
        </w:rPr>
        <w:t xml:space="preserve"> Артем</w:t>
      </w:r>
      <w:r w:rsidR="000834FE">
        <w:rPr>
          <w:rFonts w:ascii="Times New Roman" w:eastAsia="Times New Roman" w:hAnsi="Times New Roman" w:cs="Times New Roman"/>
          <w:sz w:val="24"/>
        </w:rPr>
        <w:t xml:space="preserve"> заняли </w:t>
      </w:r>
      <w:r w:rsidR="000834FE" w:rsidRPr="000834FE">
        <w:rPr>
          <w:rFonts w:ascii="Times New Roman" w:eastAsia="Times New Roman" w:hAnsi="Times New Roman" w:cs="Times New Roman"/>
          <w:sz w:val="24"/>
        </w:rPr>
        <w:t>2 место в номинации "Траектория"</w:t>
      </w:r>
      <w:r w:rsidR="000834FE">
        <w:rPr>
          <w:rFonts w:ascii="Times New Roman" w:eastAsia="Times New Roman" w:hAnsi="Times New Roman" w:cs="Times New Roman"/>
          <w:sz w:val="24"/>
        </w:rPr>
        <w:t xml:space="preserve"> и </w:t>
      </w:r>
      <w:r w:rsidR="000834FE" w:rsidRPr="000834FE">
        <w:rPr>
          <w:rFonts w:ascii="Times New Roman" w:eastAsia="Times New Roman" w:hAnsi="Times New Roman" w:cs="Times New Roman"/>
          <w:sz w:val="24"/>
        </w:rPr>
        <w:t>3 место в номинации "Шагающие роботы</w:t>
      </w:r>
      <w:r w:rsidR="000834FE">
        <w:rPr>
          <w:rFonts w:ascii="Times New Roman" w:eastAsia="Times New Roman" w:hAnsi="Times New Roman" w:cs="Times New Roman"/>
          <w:sz w:val="24"/>
        </w:rPr>
        <w:t>».</w:t>
      </w:r>
    </w:p>
    <w:p w:rsidR="000834FE" w:rsidRPr="000834FE" w:rsidRDefault="000834FE" w:rsidP="0008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</w:t>
      </w:r>
      <w:r w:rsidRPr="000834FE">
        <w:rPr>
          <w:rFonts w:ascii="Times New Roman" w:eastAsia="Times New Roman" w:hAnsi="Times New Roman" w:cs="Times New Roman"/>
          <w:sz w:val="24"/>
        </w:rPr>
        <w:t>бластно</w:t>
      </w:r>
      <w:r>
        <w:rPr>
          <w:rFonts w:ascii="Times New Roman" w:eastAsia="Times New Roman" w:hAnsi="Times New Roman" w:cs="Times New Roman"/>
          <w:sz w:val="24"/>
        </w:rPr>
        <w:t>м</w:t>
      </w:r>
      <w:r w:rsidRPr="000834FE">
        <w:rPr>
          <w:rFonts w:ascii="Times New Roman" w:eastAsia="Times New Roman" w:hAnsi="Times New Roman" w:cs="Times New Roman"/>
          <w:sz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</w:rPr>
        <w:t>е</w:t>
      </w:r>
      <w:r w:rsidRPr="000834F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834FE">
        <w:rPr>
          <w:rFonts w:ascii="Times New Roman" w:eastAsia="Times New Roman" w:hAnsi="Times New Roman" w:cs="Times New Roman"/>
          <w:sz w:val="24"/>
        </w:rPr>
        <w:t>Медиатворчества</w:t>
      </w:r>
      <w:proofErr w:type="spellEnd"/>
      <w:r w:rsidRPr="000834FE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 w:rsidRPr="000834FE">
        <w:rPr>
          <w:rFonts w:ascii="Times New Roman" w:eastAsia="Times New Roman" w:hAnsi="Times New Roman" w:cs="Times New Roman"/>
          <w:sz w:val="24"/>
        </w:rPr>
        <w:t>МедиаБум</w:t>
      </w:r>
      <w:proofErr w:type="spellEnd"/>
      <w:r w:rsidRPr="000834FE">
        <w:rPr>
          <w:rFonts w:ascii="Times New Roman" w:eastAsia="Times New Roman" w:hAnsi="Times New Roman" w:cs="Times New Roman"/>
          <w:sz w:val="24"/>
        </w:rPr>
        <w:t>»</w:t>
      </w:r>
      <w:r w:rsidRPr="000834FE"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</w:rPr>
        <w:t>обедители</w:t>
      </w:r>
      <w:r w:rsidR="00EE5644">
        <w:rPr>
          <w:rFonts w:ascii="Times New Roman" w:eastAsia="Times New Roman" w:hAnsi="Times New Roman" w:cs="Times New Roman"/>
          <w:sz w:val="24"/>
        </w:rPr>
        <w:t xml:space="preserve"> обучающиеся</w:t>
      </w:r>
      <w:r w:rsidR="00EE5644" w:rsidRPr="00EE5644">
        <w:t xml:space="preserve"> </w:t>
      </w:r>
      <w:r w:rsidR="00EE5644">
        <w:rPr>
          <w:rFonts w:ascii="Times New Roman" w:eastAsia="Times New Roman" w:hAnsi="Times New Roman" w:cs="Times New Roman"/>
          <w:sz w:val="24"/>
        </w:rPr>
        <w:t>МБОУ «</w:t>
      </w:r>
      <w:r w:rsidR="00EE5644" w:rsidRPr="00EE5644">
        <w:rPr>
          <w:rFonts w:ascii="Times New Roman" w:eastAsia="Times New Roman" w:hAnsi="Times New Roman" w:cs="Times New Roman"/>
          <w:sz w:val="24"/>
        </w:rPr>
        <w:t>Ульяновская</w:t>
      </w:r>
      <w:r w:rsidR="00EE5644">
        <w:rPr>
          <w:rFonts w:ascii="Times New Roman" w:eastAsia="Times New Roman" w:hAnsi="Times New Roman" w:cs="Times New Roman"/>
          <w:sz w:val="24"/>
        </w:rPr>
        <w:t xml:space="preserve"> СОШ» (</w:t>
      </w:r>
      <w:r w:rsidR="00EE5644" w:rsidRPr="00EE5644">
        <w:t xml:space="preserve"> </w:t>
      </w:r>
      <w:r w:rsidR="00EE5644">
        <w:rPr>
          <w:rFonts w:ascii="Times New Roman" w:eastAsia="Times New Roman" w:hAnsi="Times New Roman" w:cs="Times New Roman"/>
          <w:sz w:val="24"/>
        </w:rPr>
        <w:t>Газета «Школьное зеркало»)</w:t>
      </w:r>
    </w:p>
    <w:p w:rsidR="00E54848" w:rsidRPr="00B9511C" w:rsidRDefault="00E54848" w:rsidP="00E54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1C">
        <w:rPr>
          <w:rFonts w:ascii="Times New Roman" w:eastAsia="Times New Roman" w:hAnsi="Times New Roman" w:cs="Times New Roman"/>
          <w:sz w:val="24"/>
        </w:rPr>
        <w:t xml:space="preserve">           На очный этап  о</w:t>
      </w:r>
      <w:r w:rsidRPr="00B9511C">
        <w:rPr>
          <w:rFonts w:ascii="Times New Roman" w:eastAsia="Times New Roman" w:hAnsi="Times New Roman" w:cs="Times New Roman"/>
          <w:sz w:val="24"/>
          <w:szCs w:val="24"/>
        </w:rPr>
        <w:t>бластной  учебно-исследовательской  конференции   «Юность Поморья»  в 201</w:t>
      </w:r>
      <w:r w:rsidR="00B9511C" w:rsidRPr="00B9511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511C">
        <w:rPr>
          <w:rFonts w:ascii="Times New Roman" w:eastAsia="Times New Roman" w:hAnsi="Times New Roman" w:cs="Times New Roman"/>
          <w:sz w:val="24"/>
          <w:szCs w:val="24"/>
        </w:rPr>
        <w:t xml:space="preserve"> году были приглашены </w:t>
      </w:r>
      <w:r w:rsidR="00B9511C" w:rsidRPr="00B9511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9511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из них   </w:t>
      </w:r>
      <w:r w:rsidR="00B9511C" w:rsidRPr="00B951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9511C">
        <w:rPr>
          <w:rFonts w:ascii="Times New Roman" w:eastAsia="Times New Roman" w:hAnsi="Times New Roman" w:cs="Times New Roman"/>
          <w:sz w:val="24"/>
          <w:szCs w:val="24"/>
        </w:rPr>
        <w:t xml:space="preserve"> человек получили призовые места.</w:t>
      </w:r>
    </w:p>
    <w:p w:rsidR="00E54848" w:rsidRPr="00706A68" w:rsidRDefault="00E54848" w:rsidP="00E54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A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В региональном этапе Всероссийской олимпиады школьников  по  ОБЖ, обществознанию и физической культуре </w:t>
      </w:r>
      <w:r w:rsidR="00706A68" w:rsidRPr="00706A68">
        <w:rPr>
          <w:rFonts w:ascii="Times New Roman" w:eastAsia="Times New Roman" w:hAnsi="Times New Roman" w:cs="Times New Roman"/>
          <w:sz w:val="24"/>
          <w:szCs w:val="24"/>
        </w:rPr>
        <w:t xml:space="preserve">стали призерами, а по </w:t>
      </w:r>
      <w:proofErr w:type="gramStart"/>
      <w:r w:rsidR="00706A68" w:rsidRPr="00706A68">
        <w:rPr>
          <w:rFonts w:ascii="Times New Roman" w:eastAsia="Times New Roman" w:hAnsi="Times New Roman" w:cs="Times New Roman"/>
          <w:sz w:val="24"/>
          <w:szCs w:val="24"/>
        </w:rPr>
        <w:t>технологии-победитель</w:t>
      </w:r>
      <w:proofErr w:type="gramEnd"/>
    </w:p>
    <w:p w:rsid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06A68">
        <w:rPr>
          <w:rFonts w:ascii="Times New Roman" w:eastAsia="Times New Roman" w:hAnsi="Times New Roman" w:cs="Times New Roman"/>
          <w:sz w:val="24"/>
        </w:rPr>
        <w:t xml:space="preserve">Все обучающиеся, ставшие победителями районных, областных и  Всероссийских соревнований и конкурсов   становятся участниками итогового районного праздника «Юные дарования </w:t>
      </w:r>
      <w:proofErr w:type="spellStart"/>
      <w:r w:rsidRPr="00706A68">
        <w:rPr>
          <w:rFonts w:ascii="Times New Roman" w:eastAsia="Times New Roman" w:hAnsi="Times New Roman" w:cs="Times New Roman"/>
          <w:sz w:val="24"/>
        </w:rPr>
        <w:t>Устьи</w:t>
      </w:r>
      <w:proofErr w:type="spellEnd"/>
      <w:r w:rsidRPr="00706A68">
        <w:rPr>
          <w:rFonts w:ascii="Times New Roman" w:eastAsia="Times New Roman" w:hAnsi="Times New Roman" w:cs="Times New Roman"/>
          <w:sz w:val="24"/>
        </w:rPr>
        <w:t>».</w:t>
      </w:r>
    </w:p>
    <w:p w:rsidR="00346045" w:rsidRPr="004418BB" w:rsidRDefault="00346045" w:rsidP="00346045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4418BB">
        <w:rPr>
          <w:rFonts w:ascii="Times New Roman" w:eastAsia="Times New Roman" w:hAnsi="Times New Roman" w:cs="Times New Roman"/>
          <w:i/>
          <w:iCs/>
          <w:sz w:val="24"/>
          <w:u w:val="single"/>
        </w:rPr>
        <w:t>Финансово-экономическая деятельность организаций</w:t>
      </w:r>
    </w:p>
    <w:p w:rsidR="00F1724A" w:rsidRDefault="00346045" w:rsidP="00F24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5175FC86" wp14:editId="36658502">
            <wp:extent cx="5675630" cy="1529080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2488B" w:rsidRPr="00F2488B" w:rsidRDefault="00F2488B" w:rsidP="00F2488B">
      <w:pPr>
        <w:tabs>
          <w:tab w:val="left" w:pos="1815"/>
        </w:tabs>
        <w:rPr>
          <w:rFonts w:ascii="Times New Roman" w:eastAsia="Times New Roman" w:hAnsi="Times New Roman" w:cs="Times New Roman"/>
          <w:i/>
          <w:sz w:val="24"/>
        </w:rPr>
      </w:pPr>
      <w:r w:rsidRPr="00F2488B">
        <w:rPr>
          <w:rFonts w:ascii="Times New Roman" w:eastAsia="Times New Roman" w:hAnsi="Times New Roman" w:cs="Times New Roman"/>
          <w:i/>
          <w:sz w:val="24"/>
        </w:rPr>
        <w:t>Выводы</w:t>
      </w:r>
    </w:p>
    <w:p w:rsidR="00F1724A" w:rsidRPr="000543C5" w:rsidRDefault="00F2488B" w:rsidP="000543C5">
      <w:pPr>
        <w:tabs>
          <w:tab w:val="left" w:pos="1815"/>
        </w:tabs>
        <w:rPr>
          <w:rFonts w:ascii="Times New Roman" w:eastAsia="Times New Roman" w:hAnsi="Times New Roman" w:cs="Times New Roman"/>
          <w:sz w:val="24"/>
        </w:rPr>
      </w:pPr>
      <w:r w:rsidRPr="00F2488B">
        <w:rPr>
          <w:rFonts w:ascii="Times New Roman" w:eastAsia="Times New Roman" w:hAnsi="Times New Roman" w:cs="Times New Roman"/>
          <w:sz w:val="24"/>
        </w:rPr>
        <w:t xml:space="preserve">Таким образом, можно отметить, что на территории </w:t>
      </w:r>
      <w:proofErr w:type="spellStart"/>
      <w:r w:rsidRPr="00F2488B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F2488B">
        <w:rPr>
          <w:rFonts w:ascii="Times New Roman" w:eastAsia="Times New Roman" w:hAnsi="Times New Roman" w:cs="Times New Roman"/>
          <w:sz w:val="24"/>
        </w:rPr>
        <w:t xml:space="preserve"> </w:t>
      </w:r>
      <w:r w:rsidR="000543C5">
        <w:rPr>
          <w:rFonts w:ascii="Times New Roman" w:eastAsia="Times New Roman" w:hAnsi="Times New Roman" w:cs="Times New Roman"/>
          <w:sz w:val="24"/>
        </w:rPr>
        <w:t xml:space="preserve">муниципального района </w:t>
      </w:r>
      <w:r w:rsidRPr="00F2488B">
        <w:rPr>
          <w:rFonts w:ascii="Times New Roman" w:eastAsia="Times New Roman" w:hAnsi="Times New Roman" w:cs="Times New Roman"/>
          <w:sz w:val="24"/>
        </w:rPr>
        <w:t xml:space="preserve">решена проблема доступности дополнительного образования. В тоже время в рамках реализации Концепции дополнительного образования следует искать новые формы работы с детьми, развивать имеющиеся направления работы с детьми. Увеличивая охват детей, занятых в объединениях технической, </w:t>
      </w:r>
      <w:proofErr w:type="gramStart"/>
      <w:r w:rsidRPr="00F2488B">
        <w:rPr>
          <w:rFonts w:ascii="Times New Roman" w:eastAsia="Times New Roman" w:hAnsi="Times New Roman" w:cs="Times New Roman"/>
          <w:sz w:val="24"/>
        </w:rPr>
        <w:t>естественно-научной</w:t>
      </w:r>
      <w:proofErr w:type="gramEnd"/>
      <w:r w:rsidRPr="00F2488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2488B">
        <w:rPr>
          <w:rFonts w:ascii="Times New Roman" w:eastAsia="Times New Roman" w:hAnsi="Times New Roman" w:cs="Times New Roman"/>
          <w:sz w:val="24"/>
        </w:rPr>
        <w:t>туристко</w:t>
      </w:r>
      <w:proofErr w:type="spellEnd"/>
      <w:r w:rsidRPr="00F2488B">
        <w:rPr>
          <w:rFonts w:ascii="Times New Roman" w:eastAsia="Times New Roman" w:hAnsi="Times New Roman" w:cs="Times New Roman"/>
          <w:sz w:val="24"/>
        </w:rPr>
        <w:t>-краеведческой  направленности.</w:t>
      </w:r>
    </w:p>
    <w:p w:rsidR="00E54848" w:rsidRPr="00972C55" w:rsidRDefault="00454C60" w:rsidP="00E54848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Toc498331668"/>
      <w:r w:rsidRPr="00972C55">
        <w:rPr>
          <w:rFonts w:ascii="Times New Roman" w:eastAsia="Times New Roman" w:hAnsi="Times New Roman" w:cs="Times New Roman"/>
          <w:b/>
          <w:sz w:val="24"/>
          <w:szCs w:val="24"/>
        </w:rPr>
        <w:t xml:space="preserve">2.4 </w:t>
      </w:r>
      <w:r w:rsidR="00E54848" w:rsidRPr="00972C55">
        <w:rPr>
          <w:rFonts w:ascii="Times New Roman" w:eastAsia="Times New Roman" w:hAnsi="Times New Roman" w:cs="Times New Roman"/>
          <w:b/>
          <w:sz w:val="24"/>
          <w:szCs w:val="24"/>
        </w:rPr>
        <w:t>Сведения о создании условий социализации и самореализации молодежи (в том числе лиц, обучающихся по уровням и видам образования)</w:t>
      </w:r>
      <w:bookmarkEnd w:id="15"/>
    </w:p>
    <w:p w:rsidR="00E54848" w:rsidRPr="003239B2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239B2">
        <w:rPr>
          <w:rFonts w:ascii="Times New Roman" w:eastAsia="Times New Roman" w:hAnsi="Times New Roman" w:cs="Times New Roman"/>
          <w:sz w:val="24"/>
        </w:rPr>
        <w:t>Важным показателем, определяющим доступность образования,  является удельный вес населения в возрасте 5-18 лет, охваченного образованием, в общей численности населения в возрасте 5-18 лет</w:t>
      </w:r>
      <w:r w:rsidR="00AB1C78" w:rsidRPr="003239B2">
        <w:rPr>
          <w:rFonts w:ascii="Times New Roman" w:eastAsia="Times New Roman" w:hAnsi="Times New Roman" w:cs="Times New Roman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992"/>
        <w:gridCol w:w="992"/>
        <w:gridCol w:w="993"/>
        <w:gridCol w:w="992"/>
      </w:tblGrid>
      <w:tr w:rsidR="00AC46E5" w:rsidRPr="00972C55" w:rsidTr="00AC46E5">
        <w:tc>
          <w:tcPr>
            <w:tcW w:w="5495" w:type="dxa"/>
          </w:tcPr>
          <w:p w:rsidR="00AC46E5" w:rsidRPr="00972C55" w:rsidRDefault="00AC46E5" w:rsidP="00E5484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C46E5" w:rsidRPr="00972C55" w:rsidRDefault="00AC46E5" w:rsidP="00AB1C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2C55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992" w:type="dxa"/>
          </w:tcPr>
          <w:p w:rsidR="00AC46E5" w:rsidRPr="00972C55" w:rsidRDefault="00AC46E5" w:rsidP="00AB1C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2C55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93" w:type="dxa"/>
          </w:tcPr>
          <w:p w:rsidR="00AC46E5" w:rsidRPr="00972C55" w:rsidRDefault="00AC46E5" w:rsidP="00E548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2C55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92" w:type="dxa"/>
          </w:tcPr>
          <w:p w:rsidR="00AC46E5" w:rsidRPr="00972C55" w:rsidRDefault="00AC46E5" w:rsidP="00AC46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</w:tr>
      <w:tr w:rsidR="00AC46E5" w:rsidRPr="00972C55" w:rsidTr="00AC46E5">
        <w:tc>
          <w:tcPr>
            <w:tcW w:w="5495" w:type="dxa"/>
          </w:tcPr>
          <w:p w:rsidR="00AC46E5" w:rsidRPr="00972C55" w:rsidRDefault="00AC46E5" w:rsidP="00E548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2C55">
              <w:rPr>
                <w:rFonts w:ascii="Times New Roman" w:eastAsia="Times New Roman" w:hAnsi="Times New Roman" w:cs="Times New Roman"/>
                <w:sz w:val="24"/>
              </w:rPr>
              <w:t>удельный вес населения в возрасте 5-18 лет,  охваченного образованием, в общей численности  населения в возрасте 5-18 лет, %</w:t>
            </w:r>
          </w:p>
        </w:tc>
        <w:tc>
          <w:tcPr>
            <w:tcW w:w="992" w:type="dxa"/>
          </w:tcPr>
          <w:p w:rsidR="00AC46E5" w:rsidRPr="00972C55" w:rsidRDefault="00AC46E5" w:rsidP="00AB1C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2C55">
              <w:rPr>
                <w:rFonts w:ascii="Times New Roman" w:eastAsia="Times New Roman" w:hAnsi="Times New Roman" w:cs="Times New Roman"/>
                <w:sz w:val="24"/>
              </w:rPr>
              <w:t>92,2</w:t>
            </w:r>
          </w:p>
        </w:tc>
        <w:tc>
          <w:tcPr>
            <w:tcW w:w="992" w:type="dxa"/>
          </w:tcPr>
          <w:p w:rsidR="00AC46E5" w:rsidRPr="00972C55" w:rsidRDefault="00AC46E5" w:rsidP="00AB1C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2C55">
              <w:rPr>
                <w:rFonts w:ascii="Times New Roman" w:eastAsia="Times New Roman" w:hAnsi="Times New Roman" w:cs="Times New Roman"/>
                <w:sz w:val="24"/>
              </w:rPr>
              <w:t>92,2</w:t>
            </w:r>
          </w:p>
        </w:tc>
        <w:tc>
          <w:tcPr>
            <w:tcW w:w="993" w:type="dxa"/>
          </w:tcPr>
          <w:p w:rsidR="00AC46E5" w:rsidRPr="00972C55" w:rsidRDefault="00AC46E5" w:rsidP="00972C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93,7</w:t>
            </w:r>
          </w:p>
        </w:tc>
        <w:tc>
          <w:tcPr>
            <w:tcW w:w="992" w:type="dxa"/>
          </w:tcPr>
          <w:p w:rsidR="00AC46E5" w:rsidRPr="00972C55" w:rsidRDefault="003239B2" w:rsidP="00B951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93,</w:t>
            </w:r>
            <w:r w:rsidR="00B9511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1D12E6" w:rsidRPr="00972C55" w:rsidRDefault="001D12E6" w:rsidP="00605473">
      <w:pPr>
        <w:spacing w:line="360" w:lineRule="auto"/>
      </w:pPr>
    </w:p>
    <w:p w:rsidR="00155B78" w:rsidRPr="00647260" w:rsidRDefault="00155B78" w:rsidP="00155B78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bookmarkStart w:id="16" w:name="_Toc498331669"/>
      <w:r w:rsidRPr="00647260">
        <w:rPr>
          <w:rFonts w:ascii="Times New Roman" w:eastAsia="Times New Roman" w:hAnsi="Times New Roman" w:cs="Times New Roman"/>
          <w:b/>
          <w:sz w:val="28"/>
          <w:szCs w:val="26"/>
        </w:rPr>
        <w:t>3. Выводы и заключения</w:t>
      </w:r>
      <w:bookmarkEnd w:id="16"/>
    </w:p>
    <w:p w:rsidR="00155B78" w:rsidRPr="00647260" w:rsidRDefault="00155B78" w:rsidP="00155B78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Toc498331670"/>
      <w:r w:rsidRPr="00647260">
        <w:rPr>
          <w:rFonts w:ascii="Times New Roman" w:eastAsia="Times New Roman" w:hAnsi="Times New Roman" w:cs="Times New Roman"/>
          <w:b/>
          <w:sz w:val="24"/>
          <w:szCs w:val="24"/>
        </w:rPr>
        <w:t>3.1. Выводы</w:t>
      </w:r>
      <w:bookmarkEnd w:id="17"/>
    </w:p>
    <w:p w:rsidR="00155B78" w:rsidRPr="00647260" w:rsidRDefault="00155B78" w:rsidP="00155B7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647260">
        <w:rPr>
          <w:rFonts w:ascii="Times New Roman" w:eastAsia="Times New Roman" w:hAnsi="Times New Roman" w:cs="Times New Roman"/>
          <w:sz w:val="24"/>
        </w:rPr>
        <w:t xml:space="preserve">Возвращаясь к задачам, которые стояли перед системой образования </w:t>
      </w:r>
      <w:proofErr w:type="spellStart"/>
      <w:r w:rsidRPr="00647260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647260">
        <w:rPr>
          <w:rFonts w:ascii="Times New Roman" w:eastAsia="Times New Roman" w:hAnsi="Times New Roman" w:cs="Times New Roman"/>
          <w:sz w:val="24"/>
        </w:rPr>
        <w:t xml:space="preserve"> района можно отметить следующее</w:t>
      </w:r>
      <w:r w:rsidR="00E54848" w:rsidRPr="00647260">
        <w:rPr>
          <w:rFonts w:ascii="Times New Roman" w:eastAsia="Times New Roman" w:hAnsi="Times New Roman" w:cs="Times New Roman"/>
          <w:sz w:val="24"/>
        </w:rPr>
        <w:t xml:space="preserve"> </w:t>
      </w:r>
    </w:p>
    <w:p w:rsidR="00E54848" w:rsidRPr="00647260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47260">
        <w:rPr>
          <w:rFonts w:ascii="Times New Roman" w:eastAsia="Times New Roman" w:hAnsi="Times New Roman" w:cs="Times New Roman"/>
          <w:sz w:val="24"/>
        </w:rPr>
        <w:lastRenderedPageBreak/>
        <w:t xml:space="preserve">В </w:t>
      </w:r>
      <w:proofErr w:type="spellStart"/>
      <w:r w:rsidRPr="00647260">
        <w:rPr>
          <w:rFonts w:ascii="Times New Roman" w:eastAsia="Times New Roman" w:hAnsi="Times New Roman" w:cs="Times New Roman"/>
          <w:sz w:val="24"/>
        </w:rPr>
        <w:t>Устьянском</w:t>
      </w:r>
      <w:proofErr w:type="spellEnd"/>
      <w:r w:rsidRPr="00647260">
        <w:rPr>
          <w:rFonts w:ascii="Times New Roman" w:eastAsia="Times New Roman" w:hAnsi="Times New Roman" w:cs="Times New Roman"/>
          <w:sz w:val="24"/>
        </w:rPr>
        <w:t xml:space="preserve"> районе имеется тенденция сокращения численности детей дошкольного и школьного возраста в сельских населенных пунктах. При этом местами в дошкольных образовательных организациях обеспечены все желающие в возрасте от 1,5 до 7 лет. В полной мере удовлетворена потребность в учреждениях и объединени</w:t>
      </w:r>
      <w:r w:rsidR="004418BB" w:rsidRPr="00647260">
        <w:rPr>
          <w:rFonts w:ascii="Times New Roman" w:eastAsia="Times New Roman" w:hAnsi="Times New Roman" w:cs="Times New Roman"/>
          <w:sz w:val="24"/>
        </w:rPr>
        <w:t>ях дополнительного образования.</w:t>
      </w:r>
    </w:p>
    <w:p w:rsidR="00E54848" w:rsidRPr="00AC46E5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46E5">
        <w:rPr>
          <w:rFonts w:ascii="Times New Roman" w:eastAsia="Times New Roman" w:hAnsi="Times New Roman" w:cs="Times New Roman"/>
          <w:sz w:val="24"/>
        </w:rPr>
        <w:t xml:space="preserve">В общеобразовательных учреждениях </w:t>
      </w:r>
      <w:proofErr w:type="spellStart"/>
      <w:r w:rsidRPr="00AC46E5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AC46E5">
        <w:rPr>
          <w:rFonts w:ascii="Times New Roman" w:eastAsia="Times New Roman" w:hAnsi="Times New Roman" w:cs="Times New Roman"/>
          <w:sz w:val="24"/>
        </w:rPr>
        <w:t xml:space="preserve"> района опережающими темпами идет введение федеральных государственных образовательных стандартов. В 201</w:t>
      </w:r>
      <w:r w:rsidR="00AC46E5" w:rsidRPr="00AC46E5">
        <w:rPr>
          <w:rFonts w:ascii="Times New Roman" w:eastAsia="Times New Roman" w:hAnsi="Times New Roman" w:cs="Times New Roman"/>
          <w:sz w:val="24"/>
        </w:rPr>
        <w:t>9</w:t>
      </w:r>
      <w:r w:rsidRPr="00AC46E5">
        <w:rPr>
          <w:rFonts w:ascii="Times New Roman" w:eastAsia="Times New Roman" w:hAnsi="Times New Roman" w:cs="Times New Roman"/>
          <w:sz w:val="24"/>
        </w:rPr>
        <w:t xml:space="preserve"> году   </w:t>
      </w:r>
      <w:r w:rsidR="00F455B5" w:rsidRPr="00AC46E5">
        <w:rPr>
          <w:rFonts w:ascii="Times New Roman" w:eastAsia="Times New Roman" w:hAnsi="Times New Roman" w:cs="Times New Roman"/>
          <w:sz w:val="24"/>
        </w:rPr>
        <w:t>9</w:t>
      </w:r>
      <w:r w:rsidR="00AC46E5" w:rsidRPr="00AC46E5">
        <w:rPr>
          <w:rFonts w:ascii="Times New Roman" w:eastAsia="Times New Roman" w:hAnsi="Times New Roman" w:cs="Times New Roman"/>
          <w:sz w:val="24"/>
        </w:rPr>
        <w:t>9%</w:t>
      </w:r>
      <w:r w:rsidR="00F455B5" w:rsidRPr="00AC46E5">
        <w:rPr>
          <w:rFonts w:ascii="Times New Roman" w:eastAsia="Times New Roman" w:hAnsi="Times New Roman" w:cs="Times New Roman"/>
          <w:sz w:val="24"/>
        </w:rPr>
        <w:t xml:space="preserve"> </w:t>
      </w:r>
      <w:r w:rsidRPr="00AC46E5">
        <w:rPr>
          <w:rFonts w:ascii="Times New Roman" w:eastAsia="Times New Roman" w:hAnsi="Times New Roman" w:cs="Times New Roman"/>
          <w:sz w:val="24"/>
        </w:rPr>
        <w:t xml:space="preserve"> всех учащихся обучаются по ФГОС. </w:t>
      </w:r>
    </w:p>
    <w:p w:rsid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AC46E5">
        <w:rPr>
          <w:rFonts w:ascii="Times New Roman" w:eastAsia="Times New Roman" w:hAnsi="Times New Roman" w:cs="Times New Roman"/>
          <w:sz w:val="24"/>
        </w:rPr>
        <w:t>Повышается заработная плата работников системы образования</w:t>
      </w:r>
      <w:r w:rsidRPr="006566CF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EE5644" w:rsidRPr="00EE5644" w:rsidRDefault="00EE5644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E5644">
        <w:rPr>
          <w:rFonts w:ascii="Times New Roman" w:eastAsia="Times New Roman" w:hAnsi="Times New Roman" w:cs="Times New Roman"/>
          <w:sz w:val="24"/>
        </w:rPr>
        <w:t>Результаты обучения выпускников 9 и 11 классов остаются стабильными</w:t>
      </w:r>
    </w:p>
    <w:p w:rsidR="00E54848" w:rsidRPr="00EE5644" w:rsidRDefault="00E54848" w:rsidP="00EE5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EE5644">
        <w:rPr>
          <w:rFonts w:ascii="Times New Roman" w:eastAsia="Times New Roman" w:hAnsi="Times New Roman" w:cs="Times New Roman"/>
          <w:sz w:val="24"/>
        </w:rPr>
        <w:t>Среди отрицательной динамики следует отметить, что сокращается число воспитанников ДОУ в расчете на одного воспитателя, численность обучающихся по программам общего образования  на одн</w:t>
      </w:r>
      <w:r w:rsidR="00EE5644" w:rsidRPr="00EE5644">
        <w:rPr>
          <w:rFonts w:ascii="Times New Roman" w:eastAsia="Times New Roman" w:hAnsi="Times New Roman" w:cs="Times New Roman"/>
          <w:sz w:val="24"/>
        </w:rPr>
        <w:t>ого педагогического работника</w:t>
      </w:r>
      <w:r w:rsidR="00EE5644"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</w:p>
    <w:p w:rsidR="00E54848" w:rsidRPr="00647260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47260">
        <w:rPr>
          <w:rFonts w:ascii="Times New Roman" w:eastAsia="Times New Roman" w:hAnsi="Times New Roman" w:cs="Times New Roman"/>
          <w:sz w:val="24"/>
        </w:rPr>
        <w:t>Не в полном объеме выстроена работа по оказанию квалифицированной помощи детям-инвалидам и детям с ОВЗ.</w:t>
      </w:r>
    </w:p>
    <w:p w:rsidR="00E54848" w:rsidRPr="00647260" w:rsidRDefault="00E54848" w:rsidP="00F17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47260">
        <w:rPr>
          <w:rFonts w:ascii="Times New Roman" w:eastAsia="Times New Roman" w:hAnsi="Times New Roman" w:cs="Times New Roman"/>
          <w:sz w:val="24"/>
        </w:rPr>
        <w:t>Здания ряда школ требуют капитального ремонта, нуждаются в обновлени</w:t>
      </w:r>
      <w:r w:rsidR="00F1724A" w:rsidRPr="00647260">
        <w:rPr>
          <w:rFonts w:ascii="Times New Roman" w:eastAsia="Times New Roman" w:hAnsi="Times New Roman" w:cs="Times New Roman"/>
          <w:sz w:val="24"/>
        </w:rPr>
        <w:t>и материально-технической базы.</w:t>
      </w:r>
    </w:p>
    <w:p w:rsidR="009531AF" w:rsidRDefault="009531AF" w:rsidP="00F17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55B78" w:rsidRPr="00155B78" w:rsidRDefault="00155B78" w:rsidP="00155B78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Toc498331671"/>
      <w:r w:rsidRPr="00155B78">
        <w:rPr>
          <w:rFonts w:ascii="Times New Roman" w:eastAsia="Times New Roman" w:hAnsi="Times New Roman" w:cs="Times New Roman"/>
          <w:b/>
          <w:sz w:val="24"/>
          <w:szCs w:val="24"/>
        </w:rPr>
        <w:t>3.2. Планы и перспективы развития системы образования</w:t>
      </w:r>
      <w:bookmarkEnd w:id="18"/>
    </w:p>
    <w:p w:rsidR="00155B78" w:rsidRPr="00155B78" w:rsidRDefault="00155B78" w:rsidP="00155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55B78" w:rsidRDefault="00155B78" w:rsidP="00F64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55B78">
        <w:rPr>
          <w:rFonts w:ascii="Times New Roman" w:eastAsia="Times New Roman" w:hAnsi="Times New Roman" w:cs="Times New Roman"/>
          <w:sz w:val="24"/>
        </w:rPr>
        <w:t>Исходя из представленных в отчете данных,  перед системой образования стоит ряд важных задач:</w:t>
      </w:r>
    </w:p>
    <w:p w:rsidR="006566CF" w:rsidRPr="006566CF" w:rsidRDefault="006566CF" w:rsidP="00F648A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CF">
        <w:rPr>
          <w:rFonts w:ascii="Times New Roman" w:eastAsia="Calibri" w:hAnsi="Times New Roman" w:cs="Times New Roman"/>
          <w:sz w:val="24"/>
          <w:szCs w:val="24"/>
        </w:rPr>
        <w:t>1.Обеспечить выполнение показателей плана деятельности («дорожная карта») составленного в рамках реализации Указа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на территории муниципального образования «</w:t>
      </w:r>
      <w:proofErr w:type="spellStart"/>
      <w:r w:rsidRPr="006566CF">
        <w:rPr>
          <w:rFonts w:ascii="Times New Roman" w:eastAsia="Calibri" w:hAnsi="Times New Roman" w:cs="Times New Roman"/>
          <w:sz w:val="24"/>
          <w:szCs w:val="24"/>
        </w:rPr>
        <w:t>Устьянский</w:t>
      </w:r>
      <w:proofErr w:type="spellEnd"/>
      <w:r w:rsidRPr="006566CF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 Национальный проект  «Образование».</w:t>
      </w:r>
    </w:p>
    <w:p w:rsidR="006566CF" w:rsidRPr="006566CF" w:rsidRDefault="006566CF" w:rsidP="00F648A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CF">
        <w:rPr>
          <w:rFonts w:ascii="Times New Roman" w:eastAsia="Calibri" w:hAnsi="Times New Roman" w:cs="Times New Roman"/>
          <w:sz w:val="24"/>
          <w:szCs w:val="24"/>
        </w:rPr>
        <w:t xml:space="preserve">2.Обеспечить выполнение показателей эффективности и качества образовательных услуг, утвержденных Планом мероприятий («дорожной картой») «Изменения в отраслях социальной сферы, направленных на повышение эффективности образования в </w:t>
      </w:r>
      <w:proofErr w:type="spellStart"/>
      <w:r w:rsidRPr="006566CF">
        <w:rPr>
          <w:rFonts w:ascii="Times New Roman" w:eastAsia="Calibri" w:hAnsi="Times New Roman" w:cs="Times New Roman"/>
          <w:sz w:val="24"/>
          <w:szCs w:val="24"/>
        </w:rPr>
        <w:t>Устьянском</w:t>
      </w:r>
      <w:proofErr w:type="spellEnd"/>
      <w:r w:rsidRPr="006566CF">
        <w:rPr>
          <w:rFonts w:ascii="Times New Roman" w:eastAsia="Calibri" w:hAnsi="Times New Roman" w:cs="Times New Roman"/>
          <w:sz w:val="24"/>
          <w:szCs w:val="24"/>
        </w:rPr>
        <w:t xml:space="preserve"> районе».</w:t>
      </w:r>
    </w:p>
    <w:p w:rsidR="006566CF" w:rsidRPr="006566CF" w:rsidRDefault="006566CF" w:rsidP="00F648A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CF">
        <w:rPr>
          <w:rFonts w:ascii="Times New Roman" w:eastAsia="Calibri" w:hAnsi="Times New Roman" w:cs="Times New Roman"/>
          <w:sz w:val="24"/>
          <w:szCs w:val="24"/>
        </w:rPr>
        <w:t xml:space="preserve">3.Обеспечить выполнение мероприятий Программы «Развитие образования </w:t>
      </w:r>
      <w:proofErr w:type="spellStart"/>
      <w:r w:rsidRPr="006566CF">
        <w:rPr>
          <w:rFonts w:ascii="Times New Roman" w:eastAsia="Calibri" w:hAnsi="Times New Roman" w:cs="Times New Roman"/>
          <w:sz w:val="24"/>
          <w:szCs w:val="24"/>
        </w:rPr>
        <w:t>Устьянского</w:t>
      </w:r>
      <w:proofErr w:type="spellEnd"/>
      <w:r w:rsidRPr="006566CF">
        <w:rPr>
          <w:rFonts w:ascii="Times New Roman" w:eastAsia="Calibri" w:hAnsi="Times New Roman" w:cs="Times New Roman"/>
          <w:sz w:val="24"/>
          <w:szCs w:val="24"/>
        </w:rPr>
        <w:t xml:space="preserve"> района», муниципальной программы «Повышение качества образования в </w:t>
      </w:r>
      <w:r w:rsidRPr="006566CF">
        <w:rPr>
          <w:rFonts w:ascii="Times New Roman" w:eastAsia="Calibri" w:hAnsi="Times New Roman" w:cs="Times New Roman"/>
          <w:sz w:val="24"/>
          <w:szCs w:val="24"/>
        </w:rPr>
        <w:lastRenderedPageBreak/>
        <w:t>общеобразовательных организациях МО «</w:t>
      </w:r>
      <w:proofErr w:type="spellStart"/>
      <w:r w:rsidRPr="006566CF">
        <w:rPr>
          <w:rFonts w:ascii="Times New Roman" w:eastAsia="Calibri" w:hAnsi="Times New Roman" w:cs="Times New Roman"/>
          <w:sz w:val="24"/>
          <w:szCs w:val="24"/>
        </w:rPr>
        <w:t>Устьянский</w:t>
      </w:r>
      <w:proofErr w:type="spellEnd"/>
      <w:r w:rsidRPr="006566CF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район» на 2018-2020 годы.</w:t>
      </w:r>
    </w:p>
    <w:p w:rsidR="006566CF" w:rsidRPr="006566CF" w:rsidRDefault="006566CF" w:rsidP="00F648A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CF">
        <w:rPr>
          <w:rFonts w:ascii="Times New Roman" w:eastAsia="Calibri" w:hAnsi="Times New Roman" w:cs="Times New Roman"/>
          <w:sz w:val="24"/>
          <w:szCs w:val="24"/>
        </w:rPr>
        <w:t xml:space="preserve">4.Создать условия для целевой модели развития муниципальной  системы дополнительного образования детей в </w:t>
      </w:r>
      <w:proofErr w:type="spellStart"/>
      <w:r w:rsidRPr="006566CF">
        <w:rPr>
          <w:rFonts w:ascii="Times New Roman" w:eastAsia="Calibri" w:hAnsi="Times New Roman" w:cs="Times New Roman"/>
          <w:sz w:val="24"/>
          <w:szCs w:val="24"/>
        </w:rPr>
        <w:t>Устьянском</w:t>
      </w:r>
      <w:proofErr w:type="spellEnd"/>
      <w:r w:rsidRPr="006566CF">
        <w:rPr>
          <w:rFonts w:ascii="Times New Roman" w:eastAsia="Calibri" w:hAnsi="Times New Roman" w:cs="Times New Roman"/>
          <w:sz w:val="24"/>
          <w:szCs w:val="24"/>
        </w:rPr>
        <w:t xml:space="preserve"> районе.</w:t>
      </w:r>
    </w:p>
    <w:p w:rsidR="006566CF" w:rsidRPr="006566CF" w:rsidRDefault="006566CF" w:rsidP="00F648A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CF">
        <w:rPr>
          <w:rFonts w:ascii="Times New Roman" w:eastAsia="Calibri" w:hAnsi="Times New Roman" w:cs="Times New Roman"/>
          <w:sz w:val="24"/>
          <w:szCs w:val="24"/>
        </w:rPr>
        <w:t>5.Создать условия для предоставления качественного образования детям-инвалидам, детям с ограниченными возможностями здоровья, в том числе через реализацию адаптированных образовательных программ и организацию доступной среды.</w:t>
      </w:r>
    </w:p>
    <w:p w:rsidR="00F455B5" w:rsidRPr="00F1724A" w:rsidRDefault="006566CF" w:rsidP="00F648A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CF">
        <w:rPr>
          <w:rFonts w:ascii="Times New Roman" w:eastAsia="Calibri" w:hAnsi="Times New Roman" w:cs="Times New Roman"/>
          <w:sz w:val="24"/>
          <w:szCs w:val="24"/>
        </w:rPr>
        <w:t>6.Создать условия для развития технического и естественно - научного направления деятельности обучающихся в общем и дополнительном образовании.</w:t>
      </w:r>
    </w:p>
    <w:p w:rsidR="009531AF" w:rsidRDefault="009531AF" w:rsidP="00346045">
      <w:pPr>
        <w:widowControl w:val="0"/>
        <w:autoSpaceDE w:val="0"/>
        <w:autoSpaceDN w:val="0"/>
        <w:adjustRightInd w:val="0"/>
        <w:spacing w:after="150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</w:p>
    <w:p w:rsidR="00346045" w:rsidRPr="004811E8" w:rsidRDefault="00346045" w:rsidP="00346045">
      <w:pPr>
        <w:widowControl w:val="0"/>
        <w:autoSpaceDE w:val="0"/>
        <w:autoSpaceDN w:val="0"/>
        <w:adjustRightInd w:val="0"/>
        <w:spacing w:after="150"/>
        <w:jc w:val="center"/>
        <w:rPr>
          <w:rFonts w:ascii="Calibri" w:eastAsia="Times New Roman" w:hAnsi="Calibri" w:cs="Times New Roman"/>
          <w:sz w:val="36"/>
          <w:szCs w:val="36"/>
        </w:rPr>
      </w:pPr>
      <w:r w:rsidRPr="004811E8">
        <w:rPr>
          <w:rFonts w:ascii="Calibri" w:eastAsia="Times New Roman" w:hAnsi="Calibri" w:cs="Times New Roman"/>
          <w:b/>
          <w:bCs/>
          <w:sz w:val="36"/>
          <w:szCs w:val="36"/>
        </w:rPr>
        <w:t>ПОКАЗАТЕЛИ МОНИТОРИНГА СИСТЕМЫ ОБРАЗОВАНИЯ</w:t>
      </w:r>
    </w:p>
    <w:tbl>
      <w:tblPr>
        <w:tblW w:w="0" w:type="auto"/>
        <w:jc w:val="center"/>
        <w:tblInd w:w="-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9"/>
        <w:gridCol w:w="2312"/>
        <w:gridCol w:w="38"/>
      </w:tblGrid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Раздел/подраздел/показатель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Единица измерения/форма оценки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I. Общее образование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 Сведения о развитии дошкольного образования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  <w:r w:rsidR="00DA4346">
              <w:rPr>
                <w:rFonts w:ascii="Times New Roman" w:eastAsia="Times New Roman" w:hAnsi="Times New Roman" w:cs="Times New Roman"/>
              </w:rPr>
              <w:t>1631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0F1A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всего (в возрасте от 2 месяцев до 7 лет);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B8312A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  <w:r w:rsidR="00E10F1A"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10F1A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возрасте от 2 месяцев до 3 лет;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BC0721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E10F1A"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10F1A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возрасте от 3 до 7 лет.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9</w:t>
            </w:r>
            <w:r w:rsidR="00BC0721">
              <w:rPr>
                <w:rFonts w:ascii="Times New Roman" w:eastAsia="Times New Roman" w:hAnsi="Times New Roman" w:cs="Times New Roman"/>
              </w:rPr>
              <w:t>9</w:t>
            </w:r>
            <w:r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</w:t>
            </w: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общей численности детей соответствующей возрастной группы):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E10F1A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всего (в возрасте от 2 месяцев до 7 лет);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B8312A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  <w:r w:rsidR="00E10F1A"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10F1A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возрасте от 2 месяцев до 3 лет;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B8312A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E10F1A"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10F1A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возрасте от 3 до 7 лет.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9</w:t>
            </w:r>
            <w:r w:rsidR="00B8312A">
              <w:rPr>
                <w:rFonts w:ascii="Times New Roman" w:eastAsia="Times New Roman" w:hAnsi="Times New Roman" w:cs="Times New Roman"/>
              </w:rPr>
              <w:t>9</w:t>
            </w:r>
            <w:r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0F1A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компенсирующей направленности;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B8312A" w:rsidRDefault="00E10F1A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15E6A">
              <w:rPr>
                <w:rFonts w:ascii="Times New Roman" w:eastAsia="Times New Roman" w:hAnsi="Times New Roman" w:cs="Times New Roman"/>
              </w:rPr>
              <w:t>12,2 человек</w:t>
            </w:r>
          </w:p>
        </w:tc>
      </w:tr>
      <w:tr w:rsidR="00E10F1A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общеразвивающей направленности;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B8312A" w:rsidRDefault="00F15E6A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E10F1A" w:rsidRPr="00F15E6A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оздоровительной направленности;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комбинированной направленности;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семейные дошкольные группы.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режиме кратковременного пребывания;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 0 человек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режиме круглосуточного пребывания.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B83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 4</w:t>
            </w:r>
            <w:r w:rsidR="00B8312A">
              <w:rPr>
                <w:rFonts w:ascii="Times New Roman" w:eastAsia="Times New Roman" w:hAnsi="Times New Roman" w:cs="Times New Roman"/>
              </w:rPr>
              <w:t>4</w:t>
            </w:r>
            <w:r w:rsidRPr="00346045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компенсирующей направленности;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B8312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46045"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общеразвивающей направленности;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B8312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  <w:r w:rsidR="00346045"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оздоровительной направленности;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группы комбинированной направленности;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B8312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</w:t>
            </w:r>
            <w:r w:rsidR="00346045"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по присмотру и уходу за детьми.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B04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 </w:t>
            </w:r>
            <w:r w:rsidRPr="00B04C06">
              <w:rPr>
                <w:rFonts w:ascii="Times New Roman" w:eastAsia="Times New Roman" w:hAnsi="Times New Roman" w:cs="Times New Roman"/>
              </w:rPr>
              <w:t>7,</w:t>
            </w:r>
            <w:r w:rsidR="00B04C06" w:rsidRPr="00B04C06">
              <w:rPr>
                <w:rFonts w:ascii="Times New Roman" w:eastAsia="Times New Roman" w:hAnsi="Times New Roman" w:cs="Times New Roman"/>
              </w:rPr>
              <w:t>8</w:t>
            </w:r>
            <w:r w:rsidRPr="00B04C06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воспитатели;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8357F8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75</w:t>
            </w:r>
            <w:r w:rsidR="00346045" w:rsidRPr="008357F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старшие воспитатели;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8357F8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5,3</w:t>
            </w:r>
            <w:r w:rsidR="00346045" w:rsidRPr="008357F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музыкальные руководители;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83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5,</w:t>
            </w:r>
            <w:r w:rsidR="008357F8" w:rsidRPr="008357F8">
              <w:rPr>
                <w:rFonts w:ascii="Times New Roman" w:eastAsia="Times New Roman" w:hAnsi="Times New Roman" w:cs="Times New Roman"/>
              </w:rPr>
              <w:t>3</w:t>
            </w:r>
            <w:r w:rsidRPr="008357F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инструкторы по физической культуре;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учителя-логопеды;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8</w:t>
            </w:r>
            <w:r w:rsidR="008357F8" w:rsidRPr="008357F8">
              <w:rPr>
                <w:rFonts w:ascii="Times New Roman" w:eastAsia="Times New Roman" w:hAnsi="Times New Roman" w:cs="Times New Roman"/>
              </w:rPr>
              <w:t>,2</w:t>
            </w:r>
            <w:r w:rsidRPr="008357F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учителя-дефектологи;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83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1,</w:t>
            </w:r>
            <w:r w:rsidR="008357F8" w:rsidRPr="008357F8">
              <w:rPr>
                <w:rFonts w:ascii="Times New Roman" w:eastAsia="Times New Roman" w:hAnsi="Times New Roman" w:cs="Times New Roman"/>
              </w:rPr>
              <w:t>4</w:t>
            </w:r>
            <w:r w:rsidRPr="008357F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педагоги-психологи;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8357F8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1,9</w:t>
            </w:r>
            <w:r w:rsidR="00346045" w:rsidRPr="008357F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социальные педагоги;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8357F8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1</w:t>
            </w:r>
            <w:r w:rsidR="00346045" w:rsidRPr="008357F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педагоги-организаторы;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педагоги дополнительного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8357F8" w:rsidP="0083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 xml:space="preserve">0 </w:t>
            </w:r>
            <w:r w:rsidR="00346045" w:rsidRPr="008357F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B8312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8312A">
              <w:rPr>
                <w:rFonts w:ascii="Times New Roman" w:eastAsia="Times New Roman" w:hAnsi="Times New Roman" w:cs="Times New Roman"/>
              </w:rPr>
              <w:t>123,1%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83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 xml:space="preserve"> </w:t>
            </w:r>
            <w:r w:rsidR="008357F8" w:rsidRPr="008357F8">
              <w:rPr>
                <w:rFonts w:ascii="Times New Roman" w:eastAsia="Times New Roman" w:hAnsi="Times New Roman" w:cs="Times New Roman"/>
              </w:rPr>
              <w:t>7,2</w:t>
            </w:r>
            <w:r w:rsidRPr="008357F8">
              <w:rPr>
                <w:rFonts w:ascii="Times New Roman" w:eastAsia="Times New Roman" w:hAnsi="Times New Roman" w:cs="Times New Roman"/>
              </w:rPr>
              <w:t xml:space="preserve"> кв. метр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8357F8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100</w:t>
            </w:r>
            <w:r w:rsidR="00346045" w:rsidRPr="008357F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lastRenderedPageBreak/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784183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346045" w:rsidRPr="008357F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045" w:rsidRPr="008357F8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57F8">
              <w:rPr>
                <w:rFonts w:ascii="Times New Roman" w:eastAsia="Times New Roman" w:hAnsi="Times New Roman" w:cs="Times New Roman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8357F8" w:rsidRDefault="00784183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A4346" w:rsidRDefault="00DA4346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4346">
              <w:rPr>
                <w:rFonts w:ascii="Times New Roman" w:eastAsia="Times New Roman" w:hAnsi="Times New Roman" w:cs="Times New Roman"/>
              </w:rPr>
              <w:t>11,8</w:t>
            </w:r>
            <w:r w:rsidR="00346045" w:rsidRPr="00DA434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A4346" w:rsidRDefault="00346045" w:rsidP="00DA4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4346">
              <w:rPr>
                <w:rFonts w:ascii="Times New Roman" w:eastAsia="Times New Roman" w:hAnsi="Times New Roman" w:cs="Times New Roman"/>
              </w:rPr>
              <w:t>0,</w:t>
            </w:r>
            <w:r w:rsidR="00DA4346" w:rsidRPr="00DA4346">
              <w:rPr>
                <w:rFonts w:ascii="Times New Roman" w:eastAsia="Times New Roman" w:hAnsi="Times New Roman" w:cs="Times New Roman"/>
              </w:rPr>
              <w:t>98</w:t>
            </w:r>
            <w:r w:rsidRPr="00DA434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компенсирующей направленности, в том числе для воспитанников: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слуха;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речи;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3</w:t>
            </w:r>
            <w:r w:rsidR="00B8312A">
              <w:rPr>
                <w:rFonts w:ascii="Times New Roman" w:eastAsia="Times New Roman" w:hAnsi="Times New Roman" w:cs="Times New Roman"/>
              </w:rPr>
              <w:t>,8</w:t>
            </w:r>
            <w:r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зрения;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умственной отсталостью (интеллектуальными нарушениями);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1,2%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со сложными дефектами (множественными нарушениями);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другими ограниченными возможностями здоровья.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оздоровительной направленности;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комбинированной направленности.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  <w:r w:rsidR="00B8312A">
              <w:rPr>
                <w:rFonts w:ascii="Times New Roman" w:eastAsia="Times New Roman" w:hAnsi="Times New Roman" w:cs="Times New Roman"/>
              </w:rPr>
              <w:t>,2</w:t>
            </w:r>
            <w:r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компенсирующей направленности, в том числе для воспитанников: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с нарушениями слуха;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речи;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B8312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  <w:r w:rsidR="00346045"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зрения;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  <w:r w:rsidR="00B8312A">
              <w:rPr>
                <w:rFonts w:ascii="Times New Roman" w:eastAsia="Times New Roman" w:hAnsi="Times New Roman" w:cs="Times New Roman"/>
              </w:rPr>
              <w:t>,1</w:t>
            </w:r>
            <w:r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умственной отсталостью (интеллектуальными нарушениями);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B8312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  <w:r w:rsidR="00346045"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  <w:r w:rsidR="00B8312A">
              <w:rPr>
                <w:rFonts w:ascii="Times New Roman" w:eastAsia="Times New Roman" w:hAnsi="Times New Roman" w:cs="Times New Roman"/>
              </w:rPr>
              <w:t>,06</w:t>
            </w:r>
            <w:r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со сложными дефектами (множественными нарушениями);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  <w:r w:rsidR="00B8312A">
              <w:rPr>
                <w:rFonts w:ascii="Times New Roman" w:eastAsia="Times New Roman" w:hAnsi="Times New Roman" w:cs="Times New Roman"/>
              </w:rPr>
              <w:t>,06</w:t>
            </w:r>
            <w:r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другими ограниченными возможностями здоровья;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  <w:r w:rsidR="00B8312A">
              <w:rPr>
                <w:rFonts w:ascii="Times New Roman" w:eastAsia="Times New Roman" w:hAnsi="Times New Roman" w:cs="Times New Roman"/>
              </w:rPr>
              <w:t>,1</w:t>
            </w:r>
            <w:r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оздоровительной направленности;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комбинированной направленности.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дошкольные образовательные организации;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</w:t>
            </w: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образования;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4418BB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4418BB" w:rsidRDefault="00346045" w:rsidP="00E625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 xml:space="preserve"> </w:t>
            </w:r>
            <w:r w:rsidR="00E625DE" w:rsidRPr="00E625DE">
              <w:rPr>
                <w:rFonts w:ascii="Times New Roman" w:eastAsia="Times New Roman" w:hAnsi="Times New Roman" w:cs="Times New Roman"/>
              </w:rPr>
              <w:t>207,43тыс</w:t>
            </w:r>
            <w:r w:rsidR="004418BB" w:rsidRPr="00E625DE">
              <w:rPr>
                <w:rFonts w:ascii="Times New Roman" w:eastAsia="Times New Roman" w:hAnsi="Times New Roman" w:cs="Times New Roman"/>
              </w:rPr>
              <w:t>. руб</w:t>
            </w:r>
            <w:r w:rsidR="00E625D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784183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0</w:t>
            </w:r>
            <w:r w:rsidR="00346045" w:rsidRPr="007841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346045">
              <w:rPr>
                <w:rFonts w:ascii="Times New Roman" w:eastAsia="Times New Roman" w:hAnsi="Times New Roman" w:cs="Times New Roman"/>
                <w:b/>
              </w:rPr>
              <w:t>2</w:t>
            </w:r>
            <w:r w:rsidRPr="004418BB">
              <w:rPr>
                <w:rFonts w:ascii="Times New Roman" w:eastAsia="Times New Roman" w:hAnsi="Times New Roman" w:cs="Times New Roman"/>
                <w:b/>
              </w:rPr>
              <w:t>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2A6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33</w:t>
            </w:r>
            <w:r w:rsidR="002A6E24">
              <w:rPr>
                <w:rFonts w:ascii="Times New Roman" w:eastAsia="Times New Roman" w:hAnsi="Times New Roman" w:cs="Times New Roman"/>
              </w:rPr>
              <w:t>14</w:t>
            </w:r>
            <w:r w:rsidR="00627DC5"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BF5E5C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F5E5C">
              <w:rPr>
                <w:rFonts w:ascii="Times New Roman" w:eastAsia="Times New Roman" w:hAnsi="Times New Roman" w:cs="Times New Roman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BF5E5C" w:rsidRDefault="00BF5E5C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F5E5C">
              <w:rPr>
                <w:rFonts w:ascii="Times New Roman" w:eastAsia="Times New Roman" w:hAnsi="Times New Roman" w:cs="Times New Roman"/>
              </w:rPr>
              <w:t>99</w:t>
            </w:r>
            <w:r w:rsidR="00627DC5" w:rsidRPr="00BF5E5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B04C06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04C06">
              <w:rPr>
                <w:rFonts w:ascii="Times New Roman" w:eastAsia="Times New Roman" w:hAnsi="Times New Roman" w:cs="Times New Roman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B04C06" w:rsidRDefault="002031E2" w:rsidP="00B04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04C06">
              <w:rPr>
                <w:rFonts w:ascii="Times New Roman" w:eastAsia="Times New Roman" w:hAnsi="Times New Roman" w:cs="Times New Roman"/>
              </w:rPr>
              <w:t>9</w:t>
            </w:r>
            <w:r w:rsidR="00B04C06" w:rsidRPr="00B04C06">
              <w:rPr>
                <w:rFonts w:ascii="Times New Roman" w:eastAsia="Times New Roman" w:hAnsi="Times New Roman" w:cs="Times New Roman"/>
              </w:rPr>
              <w:t>9</w:t>
            </w:r>
            <w:r w:rsidR="00627DC5" w:rsidRPr="00B04C0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582325" w:rsidP="00B115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11550">
              <w:rPr>
                <w:rFonts w:ascii="Times New Roman" w:eastAsia="Times New Roman" w:hAnsi="Times New Roman" w:cs="Times New Roman"/>
              </w:rPr>
              <w:t>4</w:t>
            </w:r>
            <w:r w:rsidR="00B11550" w:rsidRPr="00B11550">
              <w:rPr>
                <w:rFonts w:ascii="Times New Roman" w:eastAsia="Times New Roman" w:hAnsi="Times New Roman" w:cs="Times New Roman"/>
              </w:rPr>
              <w:t>9,7</w:t>
            </w:r>
            <w:r w:rsidR="00627DC5" w:rsidRPr="00B1155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2.1.4. Наполняемость классов по уровням общего образования: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начальное общее образование (1 - 4 классы);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2344E8" w:rsidRDefault="002344E8" w:rsidP="002A6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344E8">
              <w:rPr>
                <w:rFonts w:ascii="Times New Roman" w:eastAsia="Times New Roman" w:hAnsi="Times New Roman" w:cs="Times New Roman"/>
              </w:rPr>
              <w:t>11,7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основное общее образование (5 - 9 классы);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2344E8" w:rsidRDefault="002344E8" w:rsidP="002344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344E8">
              <w:rPr>
                <w:rFonts w:ascii="Times New Roman" w:eastAsia="Times New Roman" w:hAnsi="Times New Roman" w:cs="Times New Roman"/>
              </w:rPr>
              <w:t>13,3</w:t>
            </w:r>
            <w:r w:rsidR="00627DC5" w:rsidRPr="002344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среднее общее образование (10 - 11 (12) классы).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2344E8" w:rsidRDefault="002344E8" w:rsidP="002344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344E8">
              <w:rPr>
                <w:rFonts w:ascii="Times New Roman" w:eastAsia="Times New Roman" w:hAnsi="Times New Roman" w:cs="Times New Roman"/>
              </w:rPr>
              <w:t>11,9</w:t>
            </w:r>
            <w:r w:rsidR="00627DC5" w:rsidRPr="002344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AC57D4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72C55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100</w:t>
            </w:r>
            <w:r w:rsidR="00AB62E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4418BB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4418BB" w:rsidRDefault="00516996" w:rsidP="00203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516996">
              <w:rPr>
                <w:rFonts w:ascii="Times New Roman" w:eastAsia="Times New Roman" w:hAnsi="Times New Roman" w:cs="Times New Roman"/>
              </w:rPr>
              <w:t>7,4</w:t>
            </w:r>
            <w:r w:rsidR="001B36A0" w:rsidRPr="0051699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4418BB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4418BB" w:rsidRDefault="00516996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6996">
              <w:rPr>
                <w:rFonts w:ascii="Times New Roman" w:eastAsia="Times New Roman" w:hAnsi="Times New Roman" w:cs="Times New Roman"/>
              </w:rPr>
              <w:t>69,8</w:t>
            </w:r>
            <w:r w:rsidR="001B36A0" w:rsidRPr="004418B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&lt;****&gt;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A0496B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496B">
              <w:rPr>
                <w:rFonts w:ascii="Times New Roman" w:eastAsia="Times New Roman" w:hAnsi="Times New Roman" w:cs="Times New Roman"/>
              </w:rPr>
              <w:t>1,3</w:t>
            </w:r>
            <w:r w:rsidR="00346045" w:rsidRPr="00A0496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</w:t>
            </w:r>
            <w:r w:rsidRPr="00346045">
              <w:rPr>
                <w:rFonts w:ascii="Times New Roman" w:eastAsia="Times New Roman" w:hAnsi="Times New Roman" w:cs="Times New Roman"/>
              </w:rPr>
              <w:lastRenderedPageBreak/>
              <w:t>уровня заработной платы педагогических работников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B04C06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04C06">
              <w:rPr>
                <w:rFonts w:ascii="Times New Roman" w:eastAsia="Times New Roman" w:hAnsi="Times New Roman" w:cs="Times New Roman"/>
              </w:rPr>
              <w:lastRenderedPageBreak/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B04C06" w:rsidRDefault="001B36A0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04C0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1B36A0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04C06">
              <w:rPr>
                <w:rFonts w:ascii="Times New Roman" w:eastAsia="Times New Roman" w:hAnsi="Times New Roman" w:cs="Times New Roman"/>
              </w:rPr>
              <w:t>34,8%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педагогических работников - всего;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из них учителей.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7841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 xml:space="preserve"> </w:t>
            </w:r>
            <w:r w:rsidR="00784183" w:rsidRPr="00784183">
              <w:rPr>
                <w:rFonts w:ascii="Times New Roman" w:eastAsia="Times New Roman" w:hAnsi="Times New Roman" w:cs="Times New Roman"/>
              </w:rPr>
              <w:t>56,2</w:t>
            </w:r>
            <w:r w:rsidRPr="007841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социальных педагогов: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всего;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EA67F5" w:rsidP="007841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5</w:t>
            </w:r>
            <w:r w:rsidR="00784183" w:rsidRPr="00784183">
              <w:rPr>
                <w:rFonts w:ascii="Times New Roman" w:eastAsia="Times New Roman" w:hAnsi="Times New Roman" w:cs="Times New Roman"/>
              </w:rPr>
              <w:t>0</w:t>
            </w:r>
            <w:r w:rsidR="00346045" w:rsidRPr="007841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из них в штате;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EA67F5" w:rsidP="007841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5</w:t>
            </w:r>
            <w:r w:rsidR="00784183" w:rsidRPr="00784183">
              <w:rPr>
                <w:rFonts w:ascii="Times New Roman" w:eastAsia="Times New Roman" w:hAnsi="Times New Roman" w:cs="Times New Roman"/>
              </w:rPr>
              <w:t>0</w:t>
            </w:r>
            <w:r w:rsidR="00346045" w:rsidRPr="007841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педагогов-психологов: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всего;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28,6%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из них в штате;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28,6%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lastRenderedPageBreak/>
              <w:t>учителей-логопедов: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784183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всего;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EA67F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0,1</w:t>
            </w:r>
            <w:r w:rsidR="00346045" w:rsidRPr="007841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из них в штате.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EA67F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0,1</w:t>
            </w:r>
            <w:r w:rsidR="00346045" w:rsidRPr="007841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2A6E24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2A6E2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784183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8,6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784183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74,6</w:t>
            </w:r>
            <w:r w:rsidR="00346045" w:rsidRPr="007841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всего;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784183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имеющих доступ к сети "Интернет".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784183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784183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78,6</w:t>
            </w:r>
            <w:r w:rsidR="00346045" w:rsidRPr="007841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784183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784183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784183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</w:t>
            </w:r>
            <w:r w:rsidRPr="00784183">
              <w:rPr>
                <w:rFonts w:ascii="Times New Roman" w:eastAsia="Times New Roman" w:hAnsi="Times New Roman" w:cs="Times New Roman"/>
              </w:rPr>
              <w:lastRenderedPageBreak/>
              <w:t>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784183" w:rsidRDefault="00784183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84183">
              <w:rPr>
                <w:rFonts w:ascii="Times New Roman" w:hAnsi="Times New Roman"/>
              </w:rPr>
              <w:lastRenderedPageBreak/>
              <w:t>33,3</w:t>
            </w:r>
            <w:r w:rsidR="00010EBE" w:rsidRPr="00784183">
              <w:rPr>
                <w:rFonts w:ascii="Times New Roman" w:hAnsi="Times New Roman"/>
              </w:rPr>
              <w:t>%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lastRenderedPageBreak/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2A6E24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  <w:r w:rsidR="00010EBE" w:rsidRPr="004418BB">
              <w:rPr>
                <w:rFonts w:ascii="Times New Roman" w:hAnsi="Times New Roman"/>
              </w:rPr>
              <w:t>%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2A6E24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  <w:r w:rsidR="00010EBE" w:rsidRPr="004418BB">
              <w:rPr>
                <w:rFonts w:ascii="Times New Roman" w:hAnsi="Times New Roman"/>
              </w:rPr>
              <w:t>%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2A6E24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  <w:r w:rsidR="00010EBE" w:rsidRPr="004418BB">
              <w:rPr>
                <w:rFonts w:ascii="Times New Roman" w:hAnsi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для глухих;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для слабослышащих и позднооглохших;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2A6E24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  <w:r w:rsidR="00010EBE" w:rsidRPr="001436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для слепых;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для слабовидящих;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2A6E24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  <w:r w:rsidR="00010EBE" w:rsidRPr="001436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тяжелыми нарушениями речи;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2A6E24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  <w:r w:rsidR="00010EBE" w:rsidRPr="001436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2A6E24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  <w:r w:rsidR="00010EBE" w:rsidRPr="001436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2A6E24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</w:t>
            </w:r>
            <w:r w:rsidR="00010EBE" w:rsidRPr="001436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расстройствами аутистического спектра;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DA4346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  <w:r w:rsidR="00010EBE" w:rsidRPr="001436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умственной отсталостью (интеллектуальными нарушениями).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DA4346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  <w:r w:rsidR="00010EBE" w:rsidRPr="0014366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учителя-дефектолога;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665">
              <w:rPr>
                <w:rFonts w:ascii="Times New Roman" w:hAnsi="Times New Roman"/>
              </w:rPr>
              <w:t xml:space="preserve"> 0 человек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>учителя-логопеда;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18BB">
              <w:rPr>
                <w:rFonts w:ascii="Times New Roman" w:hAnsi="Times New Roman"/>
              </w:rPr>
              <w:t>0,0003 человек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>педагога-психолога;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18BB">
              <w:rPr>
                <w:rFonts w:ascii="Times New Roman" w:hAnsi="Times New Roman"/>
              </w:rPr>
              <w:t>0,001 человека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6045">
              <w:rPr>
                <w:rFonts w:ascii="Times New Roman" w:eastAsia="Times New Roman" w:hAnsi="Times New Roman" w:cs="Times New Roman"/>
              </w:rPr>
              <w:lastRenderedPageBreak/>
              <w:t>тьютора</w:t>
            </w:r>
            <w:proofErr w:type="spellEnd"/>
            <w:r w:rsidRPr="00346045">
              <w:rPr>
                <w:rFonts w:ascii="Times New Roman" w:eastAsia="Times New Roman" w:hAnsi="Times New Roman" w:cs="Times New Roman"/>
              </w:rPr>
              <w:t>, ассистента (помощника).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665">
              <w:rPr>
                <w:rFonts w:ascii="Times New Roman" w:hAnsi="Times New Roman"/>
              </w:rPr>
              <w:t>0 человек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&lt;*&gt;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665">
              <w:rPr>
                <w:rFonts w:ascii="Times New Roman" w:hAnsi="Times New Roman"/>
              </w:rPr>
              <w:t>100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665">
              <w:rPr>
                <w:rFonts w:ascii="Times New Roman" w:hAnsi="Times New Roman"/>
              </w:rPr>
              <w:t> 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 математике; &lt;*&gt;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DA4346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 русскому языку. &lt;*&gt;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DA4346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 математике; &lt;*&gt;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665">
              <w:rPr>
                <w:rFonts w:ascii="Times New Roman" w:hAnsi="Times New Roman"/>
              </w:rPr>
              <w:t>14</w:t>
            </w:r>
            <w:r w:rsidR="00DA4346">
              <w:rPr>
                <w:rFonts w:ascii="Times New Roman" w:hAnsi="Times New Roman"/>
              </w:rPr>
              <w:t>,6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 русскому языку. &lt;*&gt;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2344E8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</w:t>
            </w:r>
            <w:r w:rsidR="00DA4346">
              <w:rPr>
                <w:rFonts w:ascii="Times New Roman" w:hAnsi="Times New Roman"/>
              </w:rPr>
              <w:t>6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основного общего образования;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DA4346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0EBE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28286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82865">
              <w:rPr>
                <w:rFonts w:ascii="Times New Roman" w:eastAsia="Times New Roman" w:hAnsi="Times New Roman" w:cs="Times New Roman"/>
              </w:rPr>
              <w:t>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2828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65">
              <w:rPr>
                <w:rFonts w:ascii="Times New Roman" w:hAnsi="Times New Roman"/>
              </w:rPr>
              <w:t>0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346045"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 w:rsidRPr="00346045">
              <w:rPr>
                <w:rFonts w:ascii="Times New Roman" w:eastAsia="Times New Roman" w:hAnsi="Times New Roman" w:cs="Times New Roman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A4346">
              <w:rPr>
                <w:rFonts w:ascii="Times New Roman" w:eastAsia="Times New Roman" w:hAnsi="Times New Roman" w:cs="Times New Roman"/>
              </w:rPr>
              <w:t>87</w:t>
            </w:r>
            <w:r w:rsidR="00582325" w:rsidRPr="00DA434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</w:t>
            </w: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CA20BF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0BF">
              <w:rPr>
                <w:rFonts w:ascii="Times New Roman" w:eastAsia="Times New Roman" w:hAnsi="Times New Roman" w:cs="Times New Roman"/>
              </w:rPr>
              <w:lastRenderedPageBreak/>
              <w:t>53</w:t>
            </w:r>
            <w:r w:rsidR="00582325" w:rsidRPr="00CA20B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92,8</w:t>
            </w:r>
            <w:r w:rsidR="0058232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28286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828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346045" w:rsidP="00D4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 xml:space="preserve"> </w:t>
            </w:r>
            <w:r w:rsidR="00E625DE" w:rsidRPr="00D4279C">
              <w:rPr>
                <w:rFonts w:ascii="Times New Roman" w:eastAsia="Times New Roman" w:hAnsi="Times New Roman" w:cs="Times New Roman"/>
              </w:rPr>
              <w:t>156,74</w:t>
            </w:r>
            <w:r w:rsidRPr="00D4279C">
              <w:rPr>
                <w:rFonts w:ascii="Times New Roman" w:eastAsia="Times New Roman" w:hAnsi="Times New Roman" w:cs="Times New Roman"/>
              </w:rPr>
              <w:t xml:space="preserve"> тыс</w:t>
            </w:r>
            <w:r w:rsidR="00D4279C" w:rsidRPr="00D4279C">
              <w:rPr>
                <w:rFonts w:ascii="Times New Roman" w:eastAsia="Times New Roman" w:hAnsi="Times New Roman" w:cs="Times New Roman"/>
              </w:rPr>
              <w:t>.</w:t>
            </w:r>
            <w:r w:rsidRPr="00D4279C">
              <w:rPr>
                <w:rFonts w:ascii="Times New Roman" w:eastAsia="Times New Roman" w:hAnsi="Times New Roman" w:cs="Times New Roman"/>
              </w:rPr>
              <w:t xml:space="preserve">  руб</w:t>
            </w:r>
            <w:r w:rsidR="00D4279C" w:rsidRPr="00D4279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346045" w:rsidP="00D4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 xml:space="preserve"> </w:t>
            </w:r>
            <w:r w:rsidR="00D4279C" w:rsidRPr="00D4279C">
              <w:rPr>
                <w:rFonts w:ascii="Times New Roman" w:eastAsia="Times New Roman" w:hAnsi="Times New Roman" w:cs="Times New Roman"/>
              </w:rPr>
              <w:t>4,9</w:t>
            </w:r>
            <w:r w:rsidR="00282865" w:rsidRPr="00D4279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A4346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DA4346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</w:t>
            </w: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A4346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11550">
              <w:rPr>
                <w:rFonts w:ascii="Times New Roman" w:eastAsia="Times New Roman" w:hAnsi="Times New Roman" w:cs="Times New Roman"/>
              </w:rPr>
              <w:lastRenderedPageBreak/>
              <w:t>0</w:t>
            </w:r>
            <w:r w:rsidR="00803CD8" w:rsidRPr="00B1155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784183">
        <w:trPr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lastRenderedPageBreak/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784183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30,0</w:t>
            </w:r>
            <w:r w:rsidR="009A4D02" w:rsidRPr="007841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28286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>III. Дополнительное образование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D4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  <w:r w:rsidR="00D4279C">
              <w:rPr>
                <w:rFonts w:ascii="Times New Roman" w:eastAsia="Times New Roman" w:hAnsi="Times New Roman" w:cs="Times New Roman"/>
              </w:rPr>
              <w:t>2986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 xml:space="preserve"> 78%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5.1.2. Структура численности детей, обучающихся по дополнительным общеобразовательным программам, по направлениям &lt;*&gt;: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техническое;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D4279C" w:rsidP="00D4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3460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="00346045" w:rsidRPr="00742BE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естественнонаучное;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D4279C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</w:t>
            </w:r>
            <w:r w:rsidR="00346045" w:rsidRPr="00742BE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туристско-краеведческое;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D4279C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5,39</w:t>
            </w:r>
            <w:r w:rsidR="00346045" w:rsidRPr="00742BE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социально-педагогическое;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D4279C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35,2</w:t>
            </w:r>
            <w:r w:rsidR="00346045" w:rsidRPr="00742BE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области искусств: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 общеразвивающим программам;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D4279C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45,18</w:t>
            </w:r>
            <w:r w:rsidR="00346045" w:rsidRPr="00742BE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 предпрофессиональным программам;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области физической культуры и спорта: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 общеразвивающим программам;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D4279C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85,93</w:t>
            </w:r>
            <w:r w:rsidR="00346045" w:rsidRPr="00742BE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 предпрофессиональным программам.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5.1.4.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D4279C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3,18</w:t>
            </w:r>
            <w:r w:rsidR="00346045" w:rsidRPr="00742BE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D4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0,</w:t>
            </w:r>
            <w:r w:rsidR="00D4279C">
              <w:rPr>
                <w:rFonts w:ascii="Times New Roman" w:eastAsia="Times New Roman" w:hAnsi="Times New Roman" w:cs="Times New Roman"/>
              </w:rPr>
              <w:t>74</w:t>
            </w:r>
            <w:r w:rsidRPr="00742BE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D4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1</w:t>
            </w:r>
            <w:r w:rsidR="00D4279C">
              <w:rPr>
                <w:rFonts w:ascii="Times New Roman" w:eastAsia="Times New Roman" w:hAnsi="Times New Roman" w:cs="Times New Roman"/>
              </w:rPr>
              <w:t>16,3</w:t>
            </w:r>
            <w:r w:rsidRPr="00742BE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всего;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784183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64,7</w:t>
            </w:r>
            <w:r w:rsidR="00346045" w:rsidRPr="007841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внешние совместители.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7841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1</w:t>
            </w:r>
            <w:r w:rsidR="00784183" w:rsidRPr="00784183">
              <w:rPr>
                <w:rFonts w:ascii="Times New Roman" w:eastAsia="Times New Roman" w:hAnsi="Times New Roman" w:cs="Times New Roman"/>
              </w:rPr>
              <w:t>4</w:t>
            </w:r>
            <w:r w:rsidRPr="007841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в организациях, осуществляющих образовательную деятельность по образовательным программам начального общего, основного общего, </w:t>
            </w:r>
            <w:r w:rsidRPr="00346045">
              <w:rPr>
                <w:rFonts w:ascii="Times New Roman" w:eastAsia="Times New Roman" w:hAnsi="Times New Roman" w:cs="Times New Roman"/>
              </w:rPr>
              <w:lastRenderedPageBreak/>
              <w:t>среднего общего образования;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0%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в организациях дополнительного образования.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CA20BF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5,41 квадратный метр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водопровод;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 xml:space="preserve"> 100%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центральное отопление;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канализацию;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пожарную сигнализацию;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 xml:space="preserve">дымовые </w:t>
            </w:r>
            <w:proofErr w:type="spellStart"/>
            <w:r w:rsidRPr="00784183">
              <w:rPr>
                <w:rFonts w:ascii="Times New Roman" w:eastAsia="Times New Roman" w:hAnsi="Times New Roman" w:cs="Times New Roman"/>
              </w:rPr>
              <w:t>извещатели</w:t>
            </w:r>
            <w:proofErr w:type="spellEnd"/>
            <w:r w:rsidRPr="00784183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пожарные краны и рукава;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системы видеонаблюдения;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CA20BF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46045" w:rsidRPr="00742BE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"тревожную кнопку".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84183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841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CA20BF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0BF">
              <w:rPr>
                <w:rFonts w:ascii="Times New Roman" w:eastAsia="Times New Roman" w:hAnsi="Times New Roman" w:cs="Times New Roman"/>
              </w:rPr>
              <w:t>всего;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CA20BF" w:rsidRDefault="00CA20BF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0B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CA20BF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0BF">
              <w:rPr>
                <w:rFonts w:ascii="Times New Roman" w:eastAsia="Times New Roman" w:hAnsi="Times New Roman" w:cs="Times New Roman"/>
              </w:rPr>
              <w:t>имеющих доступ к сети "Интернет".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CA20BF" w:rsidRDefault="00CA20BF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0B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lastRenderedPageBreak/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282865" w:rsidP="00D4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>1</w:t>
            </w:r>
            <w:r w:rsidR="00D4279C" w:rsidRPr="00D4279C">
              <w:rPr>
                <w:rFonts w:ascii="Times New Roman" w:eastAsia="Times New Roman" w:hAnsi="Times New Roman" w:cs="Times New Roman"/>
              </w:rPr>
              <w:t>6</w:t>
            </w:r>
            <w:r w:rsidRPr="00D4279C">
              <w:rPr>
                <w:rFonts w:ascii="Times New Roman" w:eastAsia="Times New Roman" w:hAnsi="Times New Roman" w:cs="Times New Roman"/>
              </w:rPr>
              <w:t>,</w:t>
            </w:r>
            <w:r w:rsidR="00D4279C" w:rsidRPr="00D4279C">
              <w:rPr>
                <w:rFonts w:ascii="Times New Roman" w:eastAsia="Times New Roman" w:hAnsi="Times New Roman" w:cs="Times New Roman"/>
              </w:rPr>
              <w:t>42</w:t>
            </w:r>
            <w:r w:rsidR="00346045" w:rsidRPr="00D4279C">
              <w:rPr>
                <w:rFonts w:ascii="Times New Roman" w:eastAsia="Times New Roman" w:hAnsi="Times New Roman" w:cs="Times New Roman"/>
              </w:rPr>
              <w:t xml:space="preserve"> тыс</w:t>
            </w:r>
            <w:r w:rsidR="00D4279C" w:rsidRPr="00D4279C">
              <w:rPr>
                <w:rFonts w:ascii="Times New Roman" w:eastAsia="Times New Roman" w:hAnsi="Times New Roman" w:cs="Times New Roman"/>
              </w:rPr>
              <w:t>.</w:t>
            </w:r>
            <w:r w:rsidR="00346045" w:rsidRPr="00D4279C">
              <w:rPr>
                <w:rFonts w:ascii="Times New Roman" w:eastAsia="Times New Roman" w:hAnsi="Times New Roman" w:cs="Times New Roman"/>
              </w:rPr>
              <w:t xml:space="preserve"> руб</w:t>
            </w:r>
            <w:r w:rsidR="00D4279C" w:rsidRPr="00D4279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D4279C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>7,5</w:t>
            </w:r>
            <w:r w:rsidR="00346045" w:rsidRPr="00D4279C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F200FD">
        <w:trPr>
          <w:gridAfter w:val="1"/>
          <w:wAfter w:w="38" w:type="dxa"/>
          <w:jc w:val="center"/>
        </w:trPr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D4279C" w:rsidRDefault="00D4279C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4279C">
              <w:rPr>
                <w:rFonts w:ascii="Times New Roman" w:eastAsia="Times New Roman" w:hAnsi="Times New Roman" w:cs="Times New Roman"/>
              </w:rPr>
              <w:t>92,5</w:t>
            </w:r>
            <w:r w:rsidR="00346045" w:rsidRPr="00D4279C"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:rsidR="00346045" w:rsidRPr="00346045" w:rsidRDefault="00346045" w:rsidP="003460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6045">
        <w:rPr>
          <w:rFonts w:ascii="Times New Roman" w:eastAsia="Times New Roman" w:hAnsi="Times New Roman" w:cs="Times New Roman"/>
        </w:rPr>
        <w:t>--------------------</w:t>
      </w:r>
    </w:p>
    <w:p w:rsidR="00346045" w:rsidRPr="00346045" w:rsidRDefault="00346045" w:rsidP="00346045"/>
    <w:p w:rsidR="00155B78" w:rsidRDefault="00155B78" w:rsidP="00155B78">
      <w:pPr>
        <w:spacing w:line="360" w:lineRule="auto"/>
      </w:pPr>
    </w:p>
    <w:sectPr w:rsidR="00155B78" w:rsidSect="00BF0301">
      <w:footerReference w:type="default" r:id="rId32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C9" w:rsidRDefault="001211C9" w:rsidP="00D6388B">
      <w:pPr>
        <w:spacing w:after="0" w:line="240" w:lineRule="auto"/>
      </w:pPr>
      <w:r>
        <w:separator/>
      </w:r>
    </w:p>
  </w:endnote>
  <w:endnote w:type="continuationSeparator" w:id="0">
    <w:p w:rsidR="001211C9" w:rsidRDefault="001211C9" w:rsidP="00D6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530298"/>
      <w:docPartObj>
        <w:docPartGallery w:val="Page Numbers (Bottom of Page)"/>
        <w:docPartUnique/>
      </w:docPartObj>
    </w:sdtPr>
    <w:sdtEndPr/>
    <w:sdtContent>
      <w:p w:rsidR="00F802DD" w:rsidRDefault="00F802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1F">
          <w:rPr>
            <w:noProof/>
          </w:rPr>
          <w:t>2</w:t>
        </w:r>
        <w:r>
          <w:fldChar w:fldCharType="end"/>
        </w:r>
      </w:p>
    </w:sdtContent>
  </w:sdt>
  <w:p w:rsidR="00F802DD" w:rsidRDefault="00F802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C9" w:rsidRDefault="001211C9" w:rsidP="00D6388B">
      <w:pPr>
        <w:spacing w:after="0" w:line="240" w:lineRule="auto"/>
      </w:pPr>
      <w:r>
        <w:separator/>
      </w:r>
    </w:p>
  </w:footnote>
  <w:footnote w:type="continuationSeparator" w:id="0">
    <w:p w:rsidR="001211C9" w:rsidRDefault="001211C9" w:rsidP="00D6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EC2"/>
    <w:multiLevelType w:val="hybridMultilevel"/>
    <w:tmpl w:val="114E5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AF357B"/>
    <w:multiLevelType w:val="hybridMultilevel"/>
    <w:tmpl w:val="31641A0A"/>
    <w:lvl w:ilvl="0" w:tplc="50342A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F1"/>
    <w:rsid w:val="00007261"/>
    <w:rsid w:val="00010EBE"/>
    <w:rsid w:val="000176B0"/>
    <w:rsid w:val="00027D26"/>
    <w:rsid w:val="0003048D"/>
    <w:rsid w:val="000304CE"/>
    <w:rsid w:val="00034A17"/>
    <w:rsid w:val="00034BE9"/>
    <w:rsid w:val="0004028D"/>
    <w:rsid w:val="00042303"/>
    <w:rsid w:val="00047C7B"/>
    <w:rsid w:val="000543C5"/>
    <w:rsid w:val="00061487"/>
    <w:rsid w:val="00065C38"/>
    <w:rsid w:val="000834FE"/>
    <w:rsid w:val="000835E3"/>
    <w:rsid w:val="000837B2"/>
    <w:rsid w:val="000960B4"/>
    <w:rsid w:val="00097B1F"/>
    <w:rsid w:val="000A4F9C"/>
    <w:rsid w:val="000B4127"/>
    <w:rsid w:val="000C2405"/>
    <w:rsid w:val="000C69F9"/>
    <w:rsid w:val="000D4ED7"/>
    <w:rsid w:val="000F0F55"/>
    <w:rsid w:val="000F3ACF"/>
    <w:rsid w:val="001049A9"/>
    <w:rsid w:val="00112DEC"/>
    <w:rsid w:val="001152AA"/>
    <w:rsid w:val="00117E1E"/>
    <w:rsid w:val="00120517"/>
    <w:rsid w:val="001211C9"/>
    <w:rsid w:val="00123545"/>
    <w:rsid w:val="001259DE"/>
    <w:rsid w:val="00131217"/>
    <w:rsid w:val="00131C53"/>
    <w:rsid w:val="001401C3"/>
    <w:rsid w:val="001422A0"/>
    <w:rsid w:val="001530AC"/>
    <w:rsid w:val="00155B78"/>
    <w:rsid w:val="00157624"/>
    <w:rsid w:val="0016569F"/>
    <w:rsid w:val="00177057"/>
    <w:rsid w:val="00177E3B"/>
    <w:rsid w:val="00180E30"/>
    <w:rsid w:val="00183F86"/>
    <w:rsid w:val="001928FD"/>
    <w:rsid w:val="001969EF"/>
    <w:rsid w:val="001B34F2"/>
    <w:rsid w:val="001B36A0"/>
    <w:rsid w:val="001C5A4F"/>
    <w:rsid w:val="001D0EDC"/>
    <w:rsid w:val="001D12E6"/>
    <w:rsid w:val="001D19F6"/>
    <w:rsid w:val="001D42B3"/>
    <w:rsid w:val="001E5360"/>
    <w:rsid w:val="002031E2"/>
    <w:rsid w:val="00203F0D"/>
    <w:rsid w:val="00214B54"/>
    <w:rsid w:val="00220FDE"/>
    <w:rsid w:val="00221556"/>
    <w:rsid w:val="00221DE5"/>
    <w:rsid w:val="00225306"/>
    <w:rsid w:val="00231E39"/>
    <w:rsid w:val="002344E8"/>
    <w:rsid w:val="00234BF1"/>
    <w:rsid w:val="00235426"/>
    <w:rsid w:val="002416B3"/>
    <w:rsid w:val="00243477"/>
    <w:rsid w:val="00250AC8"/>
    <w:rsid w:val="00257B15"/>
    <w:rsid w:val="002822D7"/>
    <w:rsid w:val="00282865"/>
    <w:rsid w:val="00284EBE"/>
    <w:rsid w:val="00297418"/>
    <w:rsid w:val="002A0EAA"/>
    <w:rsid w:val="002A6E24"/>
    <w:rsid w:val="002B0D9B"/>
    <w:rsid w:val="002C4E02"/>
    <w:rsid w:val="002C4E2C"/>
    <w:rsid w:val="002D41A5"/>
    <w:rsid w:val="002E27F1"/>
    <w:rsid w:val="002F1379"/>
    <w:rsid w:val="002F44D3"/>
    <w:rsid w:val="002F464A"/>
    <w:rsid w:val="002F70A3"/>
    <w:rsid w:val="0030731B"/>
    <w:rsid w:val="003239B2"/>
    <w:rsid w:val="003247E4"/>
    <w:rsid w:val="00335937"/>
    <w:rsid w:val="00336CCF"/>
    <w:rsid w:val="00346045"/>
    <w:rsid w:val="00355B8E"/>
    <w:rsid w:val="00363236"/>
    <w:rsid w:val="00363CF3"/>
    <w:rsid w:val="00363F7D"/>
    <w:rsid w:val="00367478"/>
    <w:rsid w:val="00380E0E"/>
    <w:rsid w:val="003821DA"/>
    <w:rsid w:val="00397A71"/>
    <w:rsid w:val="003C09F1"/>
    <w:rsid w:val="003C3AE6"/>
    <w:rsid w:val="003C3C34"/>
    <w:rsid w:val="003D52C4"/>
    <w:rsid w:val="003F4307"/>
    <w:rsid w:val="0040018C"/>
    <w:rsid w:val="00416015"/>
    <w:rsid w:val="004230CE"/>
    <w:rsid w:val="00427596"/>
    <w:rsid w:val="004307C7"/>
    <w:rsid w:val="00433B76"/>
    <w:rsid w:val="004418BB"/>
    <w:rsid w:val="00442BAB"/>
    <w:rsid w:val="004437DF"/>
    <w:rsid w:val="0044613A"/>
    <w:rsid w:val="00446323"/>
    <w:rsid w:val="00454C60"/>
    <w:rsid w:val="004613A3"/>
    <w:rsid w:val="004667B9"/>
    <w:rsid w:val="004811E8"/>
    <w:rsid w:val="00486D0B"/>
    <w:rsid w:val="00497811"/>
    <w:rsid w:val="004A109F"/>
    <w:rsid w:val="004B1C1B"/>
    <w:rsid w:val="004B2639"/>
    <w:rsid w:val="004B281D"/>
    <w:rsid w:val="004B5214"/>
    <w:rsid w:val="004B627F"/>
    <w:rsid w:val="004C2F12"/>
    <w:rsid w:val="004C398D"/>
    <w:rsid w:val="004D20E7"/>
    <w:rsid w:val="004D472C"/>
    <w:rsid w:val="004E01AE"/>
    <w:rsid w:val="004F1260"/>
    <w:rsid w:val="004F195F"/>
    <w:rsid w:val="004F19D2"/>
    <w:rsid w:val="004F3715"/>
    <w:rsid w:val="00506B6A"/>
    <w:rsid w:val="00516996"/>
    <w:rsid w:val="00521293"/>
    <w:rsid w:val="0053307F"/>
    <w:rsid w:val="00547B7D"/>
    <w:rsid w:val="00547FCE"/>
    <w:rsid w:val="00555BAF"/>
    <w:rsid w:val="00564AB8"/>
    <w:rsid w:val="00566C70"/>
    <w:rsid w:val="0057391D"/>
    <w:rsid w:val="00574097"/>
    <w:rsid w:val="00577558"/>
    <w:rsid w:val="00582325"/>
    <w:rsid w:val="005A36D8"/>
    <w:rsid w:val="005C610D"/>
    <w:rsid w:val="005C7B4E"/>
    <w:rsid w:val="005F2D16"/>
    <w:rsid w:val="005F50F0"/>
    <w:rsid w:val="006029B6"/>
    <w:rsid w:val="00605473"/>
    <w:rsid w:val="00617E24"/>
    <w:rsid w:val="00627DC5"/>
    <w:rsid w:val="00635770"/>
    <w:rsid w:val="00641BED"/>
    <w:rsid w:val="006424E9"/>
    <w:rsid w:val="00647260"/>
    <w:rsid w:val="006566CF"/>
    <w:rsid w:val="00662579"/>
    <w:rsid w:val="00663D7B"/>
    <w:rsid w:val="006743C7"/>
    <w:rsid w:val="006A1131"/>
    <w:rsid w:val="006A1F82"/>
    <w:rsid w:val="006B57C5"/>
    <w:rsid w:val="006C6409"/>
    <w:rsid w:val="006D1A98"/>
    <w:rsid w:val="006D7A96"/>
    <w:rsid w:val="006F5561"/>
    <w:rsid w:val="007057E6"/>
    <w:rsid w:val="0070584D"/>
    <w:rsid w:val="00706A68"/>
    <w:rsid w:val="00707269"/>
    <w:rsid w:val="00707632"/>
    <w:rsid w:val="007123A7"/>
    <w:rsid w:val="00742D91"/>
    <w:rsid w:val="00747C1D"/>
    <w:rsid w:val="00756C86"/>
    <w:rsid w:val="00761A61"/>
    <w:rsid w:val="0077310C"/>
    <w:rsid w:val="00773D9A"/>
    <w:rsid w:val="00774190"/>
    <w:rsid w:val="00774664"/>
    <w:rsid w:val="00783740"/>
    <w:rsid w:val="00783F99"/>
    <w:rsid w:val="00784183"/>
    <w:rsid w:val="00796551"/>
    <w:rsid w:val="00796802"/>
    <w:rsid w:val="007A5E31"/>
    <w:rsid w:val="007A71A7"/>
    <w:rsid w:val="007B1906"/>
    <w:rsid w:val="007C04E5"/>
    <w:rsid w:val="007D2879"/>
    <w:rsid w:val="007D6B49"/>
    <w:rsid w:val="007D71C4"/>
    <w:rsid w:val="007E406D"/>
    <w:rsid w:val="007E7984"/>
    <w:rsid w:val="00803CD8"/>
    <w:rsid w:val="0080764C"/>
    <w:rsid w:val="008132B1"/>
    <w:rsid w:val="00816053"/>
    <w:rsid w:val="00824331"/>
    <w:rsid w:val="00833F8C"/>
    <w:rsid w:val="00834145"/>
    <w:rsid w:val="008357F8"/>
    <w:rsid w:val="00847BD3"/>
    <w:rsid w:val="00851BE4"/>
    <w:rsid w:val="008526D9"/>
    <w:rsid w:val="00866F0A"/>
    <w:rsid w:val="00874C59"/>
    <w:rsid w:val="008803FF"/>
    <w:rsid w:val="00896820"/>
    <w:rsid w:val="008A6E0B"/>
    <w:rsid w:val="008B2155"/>
    <w:rsid w:val="008B6283"/>
    <w:rsid w:val="008C3F62"/>
    <w:rsid w:val="008E373D"/>
    <w:rsid w:val="008E7792"/>
    <w:rsid w:val="008F357C"/>
    <w:rsid w:val="0090017D"/>
    <w:rsid w:val="00900639"/>
    <w:rsid w:val="009014AE"/>
    <w:rsid w:val="00905614"/>
    <w:rsid w:val="009204A2"/>
    <w:rsid w:val="009213FB"/>
    <w:rsid w:val="00930500"/>
    <w:rsid w:val="00934DC0"/>
    <w:rsid w:val="00940C92"/>
    <w:rsid w:val="009531AF"/>
    <w:rsid w:val="00963846"/>
    <w:rsid w:val="0096784F"/>
    <w:rsid w:val="0097299A"/>
    <w:rsid w:val="00972C55"/>
    <w:rsid w:val="009737C4"/>
    <w:rsid w:val="009744FD"/>
    <w:rsid w:val="00980489"/>
    <w:rsid w:val="00992470"/>
    <w:rsid w:val="009930E0"/>
    <w:rsid w:val="00994FCB"/>
    <w:rsid w:val="009A4D02"/>
    <w:rsid w:val="009B06EE"/>
    <w:rsid w:val="009B3EB3"/>
    <w:rsid w:val="009B5992"/>
    <w:rsid w:val="009C20FE"/>
    <w:rsid w:val="009D29F7"/>
    <w:rsid w:val="009E4D0C"/>
    <w:rsid w:val="009E7126"/>
    <w:rsid w:val="009F0EEC"/>
    <w:rsid w:val="009F1C65"/>
    <w:rsid w:val="009F4348"/>
    <w:rsid w:val="009F44AB"/>
    <w:rsid w:val="009F58E8"/>
    <w:rsid w:val="009F5ED9"/>
    <w:rsid w:val="009F6DE3"/>
    <w:rsid w:val="00A0496B"/>
    <w:rsid w:val="00A101F9"/>
    <w:rsid w:val="00A17518"/>
    <w:rsid w:val="00A36B24"/>
    <w:rsid w:val="00A64297"/>
    <w:rsid w:val="00A909B6"/>
    <w:rsid w:val="00A9124E"/>
    <w:rsid w:val="00A97D8C"/>
    <w:rsid w:val="00AA353D"/>
    <w:rsid w:val="00AA39D5"/>
    <w:rsid w:val="00AB1C78"/>
    <w:rsid w:val="00AB2676"/>
    <w:rsid w:val="00AB5007"/>
    <w:rsid w:val="00AB62E4"/>
    <w:rsid w:val="00AB74FE"/>
    <w:rsid w:val="00AC1D94"/>
    <w:rsid w:val="00AC46E5"/>
    <w:rsid w:val="00AC57D4"/>
    <w:rsid w:val="00AF4B24"/>
    <w:rsid w:val="00B01489"/>
    <w:rsid w:val="00B01625"/>
    <w:rsid w:val="00B01670"/>
    <w:rsid w:val="00B04C06"/>
    <w:rsid w:val="00B11550"/>
    <w:rsid w:val="00B261EB"/>
    <w:rsid w:val="00B268DA"/>
    <w:rsid w:val="00B35763"/>
    <w:rsid w:val="00B5276F"/>
    <w:rsid w:val="00B703AD"/>
    <w:rsid w:val="00B70683"/>
    <w:rsid w:val="00B7571C"/>
    <w:rsid w:val="00B82E22"/>
    <w:rsid w:val="00B8312A"/>
    <w:rsid w:val="00B84F50"/>
    <w:rsid w:val="00B91413"/>
    <w:rsid w:val="00B93A33"/>
    <w:rsid w:val="00B9511C"/>
    <w:rsid w:val="00B95CFE"/>
    <w:rsid w:val="00BA498D"/>
    <w:rsid w:val="00BA631A"/>
    <w:rsid w:val="00BB740A"/>
    <w:rsid w:val="00BC0721"/>
    <w:rsid w:val="00BC400F"/>
    <w:rsid w:val="00BE072E"/>
    <w:rsid w:val="00BE2EBA"/>
    <w:rsid w:val="00BE6AF3"/>
    <w:rsid w:val="00BF0301"/>
    <w:rsid w:val="00BF5E5C"/>
    <w:rsid w:val="00BF6991"/>
    <w:rsid w:val="00C03407"/>
    <w:rsid w:val="00C0464E"/>
    <w:rsid w:val="00C06ED0"/>
    <w:rsid w:val="00C079F7"/>
    <w:rsid w:val="00C20627"/>
    <w:rsid w:val="00C24515"/>
    <w:rsid w:val="00C4415B"/>
    <w:rsid w:val="00C45AD5"/>
    <w:rsid w:val="00C62E6F"/>
    <w:rsid w:val="00C6415B"/>
    <w:rsid w:val="00C70ECD"/>
    <w:rsid w:val="00C81F95"/>
    <w:rsid w:val="00C8224F"/>
    <w:rsid w:val="00C920FA"/>
    <w:rsid w:val="00C97600"/>
    <w:rsid w:val="00CA20BF"/>
    <w:rsid w:val="00CA29B4"/>
    <w:rsid w:val="00CB2B02"/>
    <w:rsid w:val="00CB4069"/>
    <w:rsid w:val="00CB55D1"/>
    <w:rsid w:val="00CC3BF3"/>
    <w:rsid w:val="00CD1131"/>
    <w:rsid w:val="00CE00A5"/>
    <w:rsid w:val="00CE2DF3"/>
    <w:rsid w:val="00CE44AD"/>
    <w:rsid w:val="00D0170D"/>
    <w:rsid w:val="00D0567F"/>
    <w:rsid w:val="00D06B03"/>
    <w:rsid w:val="00D13693"/>
    <w:rsid w:val="00D17339"/>
    <w:rsid w:val="00D17995"/>
    <w:rsid w:val="00D253C2"/>
    <w:rsid w:val="00D32143"/>
    <w:rsid w:val="00D4279C"/>
    <w:rsid w:val="00D62F9F"/>
    <w:rsid w:val="00D6388B"/>
    <w:rsid w:val="00D64CBD"/>
    <w:rsid w:val="00D7038D"/>
    <w:rsid w:val="00D7222A"/>
    <w:rsid w:val="00D75B05"/>
    <w:rsid w:val="00D91BA3"/>
    <w:rsid w:val="00D91DDB"/>
    <w:rsid w:val="00D9323B"/>
    <w:rsid w:val="00DA4346"/>
    <w:rsid w:val="00DB23EC"/>
    <w:rsid w:val="00DB2AC0"/>
    <w:rsid w:val="00DB64AB"/>
    <w:rsid w:val="00DB690D"/>
    <w:rsid w:val="00DC38AC"/>
    <w:rsid w:val="00DC585A"/>
    <w:rsid w:val="00DD0BC5"/>
    <w:rsid w:val="00DE1A47"/>
    <w:rsid w:val="00DE20A8"/>
    <w:rsid w:val="00DF5F83"/>
    <w:rsid w:val="00E10F1A"/>
    <w:rsid w:val="00E20B43"/>
    <w:rsid w:val="00E32A7A"/>
    <w:rsid w:val="00E36AA7"/>
    <w:rsid w:val="00E401C1"/>
    <w:rsid w:val="00E4496F"/>
    <w:rsid w:val="00E454D2"/>
    <w:rsid w:val="00E54848"/>
    <w:rsid w:val="00E575D2"/>
    <w:rsid w:val="00E600F5"/>
    <w:rsid w:val="00E6038D"/>
    <w:rsid w:val="00E625DE"/>
    <w:rsid w:val="00E74E47"/>
    <w:rsid w:val="00E7630E"/>
    <w:rsid w:val="00E76664"/>
    <w:rsid w:val="00E86C5A"/>
    <w:rsid w:val="00E91172"/>
    <w:rsid w:val="00E92DEA"/>
    <w:rsid w:val="00E950A4"/>
    <w:rsid w:val="00EA25A5"/>
    <w:rsid w:val="00EA67F5"/>
    <w:rsid w:val="00EB4BA2"/>
    <w:rsid w:val="00EB779A"/>
    <w:rsid w:val="00EC66D0"/>
    <w:rsid w:val="00ED0FEA"/>
    <w:rsid w:val="00EE5644"/>
    <w:rsid w:val="00EE5979"/>
    <w:rsid w:val="00EE7119"/>
    <w:rsid w:val="00F0145D"/>
    <w:rsid w:val="00F1226B"/>
    <w:rsid w:val="00F15E6A"/>
    <w:rsid w:val="00F1724A"/>
    <w:rsid w:val="00F200FD"/>
    <w:rsid w:val="00F2488B"/>
    <w:rsid w:val="00F2575E"/>
    <w:rsid w:val="00F32F96"/>
    <w:rsid w:val="00F35845"/>
    <w:rsid w:val="00F42BD1"/>
    <w:rsid w:val="00F4549C"/>
    <w:rsid w:val="00F455B5"/>
    <w:rsid w:val="00F50BFA"/>
    <w:rsid w:val="00F53C64"/>
    <w:rsid w:val="00F5697E"/>
    <w:rsid w:val="00F615CA"/>
    <w:rsid w:val="00F648AB"/>
    <w:rsid w:val="00F661B8"/>
    <w:rsid w:val="00F7087F"/>
    <w:rsid w:val="00F70F7C"/>
    <w:rsid w:val="00F7450B"/>
    <w:rsid w:val="00F802DD"/>
    <w:rsid w:val="00F925ED"/>
    <w:rsid w:val="00F93D18"/>
    <w:rsid w:val="00F94CD1"/>
    <w:rsid w:val="00FA3144"/>
    <w:rsid w:val="00FC1E66"/>
    <w:rsid w:val="00FD6667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1"/>
  </w:style>
  <w:style w:type="paragraph" w:styleId="1">
    <w:name w:val="heading 1"/>
    <w:basedOn w:val="a"/>
    <w:next w:val="a"/>
    <w:link w:val="10"/>
    <w:qFormat/>
    <w:rsid w:val="007746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F1"/>
    <w:rPr>
      <w:rFonts w:ascii="Tahoma" w:hAnsi="Tahoma" w:cs="Tahoma"/>
      <w:sz w:val="16"/>
      <w:szCs w:val="16"/>
    </w:rPr>
  </w:style>
  <w:style w:type="paragraph" w:customStyle="1" w:styleId="a5">
    <w:name w:val="Назв. рисунков"/>
    <w:basedOn w:val="a"/>
    <w:next w:val="a"/>
    <w:link w:val="a6"/>
    <w:autoRedefine/>
    <w:rsid w:val="00234BF1"/>
    <w:pPr>
      <w:spacing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. рисунков Знак"/>
    <w:link w:val="a5"/>
    <w:locked/>
    <w:rsid w:val="00234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D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6388B"/>
  </w:style>
  <w:style w:type="paragraph" w:styleId="a9">
    <w:name w:val="footer"/>
    <w:basedOn w:val="a"/>
    <w:link w:val="aa"/>
    <w:uiPriority w:val="99"/>
    <w:unhideWhenUsed/>
    <w:rsid w:val="00D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88B"/>
  </w:style>
  <w:style w:type="paragraph" w:customStyle="1" w:styleId="ab">
    <w:name w:val="Текст (цнтр)"/>
    <w:basedOn w:val="a"/>
    <w:next w:val="a"/>
    <w:rsid w:val="00774664"/>
    <w:pPr>
      <w:spacing w:before="60" w:after="60" w:line="240" w:lineRule="auto"/>
      <w:jc w:val="center"/>
    </w:pPr>
    <w:rPr>
      <w:rFonts w:ascii="Arial" w:hAnsi="Arial" w:cs="Arial"/>
      <w:sz w:val="18"/>
    </w:rPr>
  </w:style>
  <w:style w:type="character" w:customStyle="1" w:styleId="10">
    <w:name w:val="Заголовок 1 Знак"/>
    <w:basedOn w:val="a0"/>
    <w:link w:val="1"/>
    <w:rsid w:val="007746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c">
    <w:name w:val="Текст (лев) Знак"/>
    <w:link w:val="ad"/>
    <w:locked/>
    <w:rsid w:val="00774664"/>
    <w:rPr>
      <w:rFonts w:ascii="Arial" w:hAnsi="Arial" w:cs="Arial"/>
      <w:sz w:val="18"/>
    </w:rPr>
  </w:style>
  <w:style w:type="paragraph" w:customStyle="1" w:styleId="ad">
    <w:name w:val="Текст (лев)"/>
    <w:link w:val="ac"/>
    <w:rsid w:val="00774664"/>
    <w:pPr>
      <w:spacing w:before="60" w:after="0" w:line="240" w:lineRule="auto"/>
      <w:ind w:firstLine="567"/>
      <w:jc w:val="both"/>
    </w:pPr>
    <w:rPr>
      <w:rFonts w:ascii="Arial" w:hAnsi="Arial" w:cs="Arial"/>
      <w:sz w:val="18"/>
    </w:rPr>
  </w:style>
  <w:style w:type="character" w:customStyle="1" w:styleId="ae">
    <w:name w:val="Текст в табл"/>
    <w:basedOn w:val="a0"/>
    <w:rsid w:val="00774664"/>
    <w:rPr>
      <w:rFonts w:ascii="Arial" w:hAnsi="Arial" w:cs="Arial" w:hint="default"/>
      <w:noProof w:val="0"/>
      <w:sz w:val="16"/>
      <w:lang w:val="ru-RU"/>
    </w:rPr>
  </w:style>
  <w:style w:type="table" w:styleId="af">
    <w:name w:val="Table Grid"/>
    <w:basedOn w:val="a1"/>
    <w:uiPriority w:val="59"/>
    <w:rsid w:val="0064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47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1"/>
  </w:style>
  <w:style w:type="paragraph" w:styleId="1">
    <w:name w:val="heading 1"/>
    <w:basedOn w:val="a"/>
    <w:next w:val="a"/>
    <w:link w:val="10"/>
    <w:qFormat/>
    <w:rsid w:val="007746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F1"/>
    <w:rPr>
      <w:rFonts w:ascii="Tahoma" w:hAnsi="Tahoma" w:cs="Tahoma"/>
      <w:sz w:val="16"/>
      <w:szCs w:val="16"/>
    </w:rPr>
  </w:style>
  <w:style w:type="paragraph" w:customStyle="1" w:styleId="a5">
    <w:name w:val="Назв. рисунков"/>
    <w:basedOn w:val="a"/>
    <w:next w:val="a"/>
    <w:link w:val="a6"/>
    <w:autoRedefine/>
    <w:rsid w:val="00234BF1"/>
    <w:pPr>
      <w:spacing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. рисунков Знак"/>
    <w:link w:val="a5"/>
    <w:locked/>
    <w:rsid w:val="00234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D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6388B"/>
  </w:style>
  <w:style w:type="paragraph" w:styleId="a9">
    <w:name w:val="footer"/>
    <w:basedOn w:val="a"/>
    <w:link w:val="aa"/>
    <w:uiPriority w:val="99"/>
    <w:unhideWhenUsed/>
    <w:rsid w:val="00D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88B"/>
  </w:style>
  <w:style w:type="paragraph" w:customStyle="1" w:styleId="ab">
    <w:name w:val="Текст (цнтр)"/>
    <w:basedOn w:val="a"/>
    <w:next w:val="a"/>
    <w:rsid w:val="00774664"/>
    <w:pPr>
      <w:spacing w:before="60" w:after="60" w:line="240" w:lineRule="auto"/>
      <w:jc w:val="center"/>
    </w:pPr>
    <w:rPr>
      <w:rFonts w:ascii="Arial" w:hAnsi="Arial" w:cs="Arial"/>
      <w:sz w:val="18"/>
    </w:rPr>
  </w:style>
  <w:style w:type="character" w:customStyle="1" w:styleId="10">
    <w:name w:val="Заголовок 1 Знак"/>
    <w:basedOn w:val="a0"/>
    <w:link w:val="1"/>
    <w:rsid w:val="007746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c">
    <w:name w:val="Текст (лев) Знак"/>
    <w:link w:val="ad"/>
    <w:locked/>
    <w:rsid w:val="00774664"/>
    <w:rPr>
      <w:rFonts w:ascii="Arial" w:hAnsi="Arial" w:cs="Arial"/>
      <w:sz w:val="18"/>
    </w:rPr>
  </w:style>
  <w:style w:type="paragraph" w:customStyle="1" w:styleId="ad">
    <w:name w:val="Текст (лев)"/>
    <w:link w:val="ac"/>
    <w:rsid w:val="00774664"/>
    <w:pPr>
      <w:spacing w:before="60" w:after="0" w:line="240" w:lineRule="auto"/>
      <w:ind w:firstLine="567"/>
      <w:jc w:val="both"/>
    </w:pPr>
    <w:rPr>
      <w:rFonts w:ascii="Arial" w:hAnsi="Arial" w:cs="Arial"/>
      <w:sz w:val="18"/>
    </w:rPr>
  </w:style>
  <w:style w:type="character" w:customStyle="1" w:styleId="ae">
    <w:name w:val="Текст в табл"/>
    <w:basedOn w:val="a0"/>
    <w:rsid w:val="00774664"/>
    <w:rPr>
      <w:rFonts w:ascii="Arial" w:hAnsi="Arial" w:cs="Arial" w:hint="default"/>
      <w:noProof w:val="0"/>
      <w:sz w:val="16"/>
      <w:lang w:val="ru-RU"/>
    </w:rPr>
  </w:style>
  <w:style w:type="table" w:styleId="af">
    <w:name w:val="Table Grid"/>
    <w:basedOn w:val="a1"/>
    <w:uiPriority w:val="59"/>
    <w:rsid w:val="0064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47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375069731303628E-2"/>
          <c:y val="9.3932031730234525E-3"/>
          <c:w val="0.45148260951522545"/>
          <c:h val="0.9865242681096085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2383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2383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2383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2383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6554">
                <a:noFill/>
              </a:ln>
            </c:spPr>
            <c:txPr>
              <a:bodyPr/>
              <a:lstStyle/>
              <a:p>
                <a:pPr>
                  <a:defRPr sz="648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воспитатели</c:v>
                </c:pt>
                <c:pt idx="1">
                  <c:v>старшие воспитатели</c:v>
                </c:pt>
                <c:pt idx="2">
                  <c:v>методисты</c:v>
                </c:pt>
                <c:pt idx="3">
                  <c:v>музыкальные работники</c:v>
                </c:pt>
                <c:pt idx="4">
                  <c:v>учителя-логопеды</c:v>
                </c:pt>
                <c:pt idx="5">
                  <c:v>учителя-дефектологи</c:v>
                </c:pt>
                <c:pt idx="6">
                  <c:v>педагоги-психологи</c:v>
                </c:pt>
                <c:pt idx="7">
                  <c:v>социальные педагоги</c:v>
                </c:pt>
              </c:strCache>
            </c:strRef>
          </c:cat>
          <c:val>
            <c:numRef>
              <c:f>Лист1!$B$2:$B$9</c:f>
              <c:numCache>
                <c:formatCode>#,##0</c:formatCode>
                <c:ptCount val="8"/>
                <c:pt idx="0">
                  <c:v>156</c:v>
                </c:pt>
                <c:pt idx="1">
                  <c:v>11</c:v>
                </c:pt>
                <c:pt idx="2">
                  <c:v>2</c:v>
                </c:pt>
                <c:pt idx="3" formatCode="General">
                  <c:v>11</c:v>
                </c:pt>
                <c:pt idx="4" formatCode="General">
                  <c:v>18</c:v>
                </c:pt>
                <c:pt idx="5" formatCode="General">
                  <c:v>3</c:v>
                </c:pt>
                <c:pt idx="6" formatCode="General">
                  <c:v>4</c:v>
                </c:pt>
                <c:pt idx="7" formatCode="General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16554">
          <a:noFill/>
        </a:ln>
      </c:spPr>
    </c:plotArea>
    <c:legend>
      <c:legendPos val="r"/>
      <c:overlay val="0"/>
      <c:spPr>
        <a:noFill/>
        <a:ln w="16511">
          <a:noFill/>
        </a:ln>
      </c:spPr>
      <c:txPr>
        <a:bodyPr/>
        <a:lstStyle/>
        <a:p>
          <a:pPr>
            <a:defRPr sz="492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619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5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водопровод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1">
                  <c:v>67</c:v>
                </c:pt>
                <c:pt idx="2">
                  <c:v>72.400000000000006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центральное отопление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87.5</c:v>
                </c:pt>
                <c:pt idx="1">
                  <c:v>87.5</c:v>
                </c:pt>
                <c:pt idx="2">
                  <c:v>93.1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канализация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67</c:v>
                </c:pt>
                <c:pt idx="1">
                  <c:v>67</c:v>
                </c:pt>
                <c:pt idx="2">
                  <c:v>72.400000000000006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785600"/>
        <c:axId val="81787136"/>
      </c:barChart>
      <c:catAx>
        <c:axId val="8178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787136"/>
        <c:crosses val="autoZero"/>
        <c:auto val="1"/>
        <c:lblAlgn val="ctr"/>
        <c:lblOffset val="100"/>
        <c:noMultiLvlLbl val="0"/>
      </c:catAx>
      <c:valAx>
        <c:axId val="8178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785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648464163822522"/>
          <c:y val="0.36492890995260663"/>
          <c:w val="0.2713310580204778"/>
          <c:h val="0.3412322274881516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926940639269403E-2"/>
          <c:y val="0.13612565445026178"/>
          <c:w val="0.56925418569254183"/>
          <c:h val="0.66492146596858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компьютеров на 100 обучающихся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23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поключены к сети Интернет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21.4</c:v>
                </c:pt>
                <c:pt idx="1">
                  <c:v>21.4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имеют скорость более 1 МБ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64.2</c:v>
                </c:pt>
                <c:pt idx="1">
                  <c:v>71</c:v>
                </c:pt>
                <c:pt idx="2">
                  <c:v>78.599999999999994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09504"/>
        <c:axId val="82311040"/>
      </c:barChart>
      <c:catAx>
        <c:axId val="8230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311040"/>
        <c:crosses val="autoZero"/>
        <c:auto val="1"/>
        <c:lblAlgn val="ctr"/>
        <c:lblOffset val="100"/>
        <c:noMultiLvlLbl val="0"/>
      </c:catAx>
      <c:valAx>
        <c:axId val="8231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30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87975646879758"/>
          <c:y val="0.24083769633507854"/>
          <c:w val="0.27549467275494671"/>
          <c:h val="0.6282722513089005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имеющих пожарные краны и рукава</c:v>
                </c:pt>
              </c:strCache>
            </c:strRef>
          </c:tx>
          <c:spPr>
            <a:ln w="12654">
              <a:solidFill>
                <a:srgbClr val="000080"/>
              </a:solidFill>
              <a:prstDash val="solid"/>
            </a:ln>
          </c:spPr>
          <c:marker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Лист1!$A$2:$A$7</c:f>
              <c:numCache>
                <c:formatCode>General</c:formatCode>
                <c:ptCount val="6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28.57</c:v>
                </c:pt>
                <c:pt idx="2">
                  <c:v>35.700000000000003</c:v>
                </c:pt>
                <c:pt idx="3">
                  <c:v>35.700000000000003</c:v>
                </c:pt>
                <c:pt idx="4">
                  <c:v>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имеющих дымовые извещатели</c:v>
                </c:pt>
              </c:strCache>
            </c:strRef>
          </c:tx>
          <c:spPr>
            <a:ln w="12654">
              <a:solidFill>
                <a:srgbClr val="FF00FF"/>
              </a:solidFill>
              <a:prstDash val="solid"/>
            </a:ln>
          </c:spPr>
          <c:marker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Лист1!$A$2:$A$7</c:f>
              <c:numCache>
                <c:formatCode>General</c:formatCode>
                <c:ptCount val="6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имеющих "тревожную кнопку"</c:v>
                </c:pt>
              </c:strCache>
            </c:strRef>
          </c:tx>
          <c:spPr>
            <a:ln w="12654">
              <a:solidFill>
                <a:srgbClr val="FFFF00"/>
              </a:solidFill>
              <a:prstDash val="solid"/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Лист1!$A$2:$A$7</c:f>
              <c:numCache>
                <c:formatCode>General</c:formatCode>
                <c:ptCount val="6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0</c:v>
                </c:pt>
                <c:pt idx="2">
                  <c:v>21.4</c:v>
                </c:pt>
                <c:pt idx="3">
                  <c:v>0</c:v>
                </c:pt>
                <c:pt idx="4">
                  <c:v>5.3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имеющих охрану</c:v>
                </c:pt>
              </c:strCache>
            </c:strRef>
          </c:tx>
          <c:spPr>
            <a:ln w="12654">
              <a:solidFill>
                <a:srgbClr val="00FFFF"/>
              </a:solidFill>
              <a:prstDash val="solid"/>
            </a:ln>
          </c:spPr>
          <c:marker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Лист1!$A$2:$A$7</c:f>
              <c:numCache>
                <c:formatCode>General</c:formatCode>
                <c:ptCount val="6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имеющих систему видеонаблюдения</c:v>
                </c:pt>
              </c:strCache>
            </c:strRef>
          </c:tx>
          <c:spPr>
            <a:ln w="12654">
              <a:solidFill>
                <a:srgbClr val="800080"/>
              </a:solidFill>
              <a:prstDash val="solid"/>
            </a:ln>
          </c:spPr>
          <c:marker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Лист1!$A$2:$A$7</c:f>
              <c:numCache>
                <c:formatCode>General</c:formatCode>
                <c:ptCount val="6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1">
                  <c:v>28.57</c:v>
                </c:pt>
                <c:pt idx="2">
                  <c:v>42.8</c:v>
                </c:pt>
                <c:pt idx="3">
                  <c:v>42.8</c:v>
                </c:pt>
                <c:pt idx="4">
                  <c:v>38.6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293888"/>
        <c:axId val="82295808"/>
      </c:lineChart>
      <c:catAx>
        <c:axId val="8229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295808"/>
        <c:crosses val="autoZero"/>
        <c:auto val="1"/>
        <c:lblAlgn val="ctr"/>
        <c:lblOffset val="100"/>
        <c:noMultiLvlLbl val="0"/>
      </c:catAx>
      <c:valAx>
        <c:axId val="8229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293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453924914675769"/>
          <c:y val="0.12041884816753927"/>
          <c:w val="0.28498293515358364"/>
          <c:h val="0.8376963350785340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421487603305812E-2"/>
          <c:y val="0.14285714285714293"/>
          <c:w val="0.59008264462809934"/>
          <c:h val="0.656084656084656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количество баллов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29.6</c:v>
                </c:pt>
                <c:pt idx="1">
                  <c:v>30.6</c:v>
                </c:pt>
                <c:pt idx="2">
                  <c:v>29.9</c:v>
                </c:pt>
                <c:pt idx="3">
                  <c:v>31.6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удельный вес численности выпускников, получивших на ОГЭ баллы ниже минимального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0.4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36480"/>
        <c:axId val="82438016"/>
      </c:barChart>
      <c:catAx>
        <c:axId val="8243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438016"/>
        <c:crosses val="autoZero"/>
        <c:auto val="1"/>
        <c:lblAlgn val="ctr"/>
        <c:lblOffset val="100"/>
        <c:noMultiLvlLbl val="0"/>
      </c:catAx>
      <c:valAx>
        <c:axId val="8243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436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63527653213751"/>
          <c:y val="0.13089005235602094"/>
          <c:w val="0.29895366218236175"/>
          <c:h val="0.7748691099476440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61538461538463E-2"/>
          <c:y val="0.15204678362573104"/>
          <c:w val="0.5953846153846154"/>
          <c:h val="0.62573099415204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количество баллов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14.8</c:v>
                </c:pt>
                <c:pt idx="1">
                  <c:v>14.6</c:v>
                </c:pt>
                <c:pt idx="2">
                  <c:v>14.3</c:v>
                </c:pt>
                <c:pt idx="3">
                  <c:v>14.6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удельный вес численности выпускников, получивших на ОГЭ баллы ниже минимального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1.04</c:v>
                </c:pt>
                <c:pt idx="1">
                  <c:v>0.4</c:v>
                </c:pt>
                <c:pt idx="2">
                  <c:v>0.3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873920"/>
        <c:axId val="81916672"/>
      </c:barChart>
      <c:catAx>
        <c:axId val="8187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916672"/>
        <c:crosses val="autoZero"/>
        <c:auto val="1"/>
        <c:lblAlgn val="ctr"/>
        <c:lblOffset val="100"/>
        <c:noMultiLvlLbl val="0"/>
      </c:catAx>
      <c:valAx>
        <c:axId val="8191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873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"/>
          <c:y val="5.2980132450331126E-2"/>
          <c:w val="0.32769230769230767"/>
          <c:h val="0.9006622516556291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421487603305812E-2"/>
          <c:y val="0.14285714285714293"/>
          <c:w val="0.59008264462809923"/>
          <c:h val="0.656084656084656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количество баллов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71.7</c:v>
                </c:pt>
                <c:pt idx="1">
                  <c:v>71.2</c:v>
                </c:pt>
                <c:pt idx="2">
                  <c:v>71.2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удельный вес численности выпускников, получивших на ЕГЭ баллы ниже минимального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20928"/>
        <c:axId val="82222464"/>
      </c:barChart>
      <c:catAx>
        <c:axId val="8222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222464"/>
        <c:crosses val="autoZero"/>
        <c:auto val="1"/>
        <c:lblAlgn val="ctr"/>
        <c:lblOffset val="100"/>
        <c:noMultiLvlLbl val="0"/>
      </c:catAx>
      <c:valAx>
        <c:axId val="8222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22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07438016528931"/>
          <c:y val="0.12977099236641221"/>
          <c:w val="0.30247933884297523"/>
          <c:h val="0.8091603053435114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61538461538463E-2"/>
          <c:y val="0.15204678362573104"/>
          <c:w val="0.5953846153846154"/>
          <c:h val="0.62573099415204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количество баллов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42.3</c:v>
                </c:pt>
                <c:pt idx="1">
                  <c:v>42.3</c:v>
                </c:pt>
                <c:pt idx="2">
                  <c:v>43.6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удельный вес численности выпускников, получивших на ЕГЭ баллы ниже минимального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90720"/>
        <c:axId val="82192256"/>
      </c:barChart>
      <c:catAx>
        <c:axId val="8219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192256"/>
        <c:crosses val="autoZero"/>
        <c:auto val="1"/>
        <c:lblAlgn val="ctr"/>
        <c:lblOffset val="100"/>
        <c:noMultiLvlLbl val="0"/>
      </c:catAx>
      <c:valAx>
        <c:axId val="82192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9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70307167235498"/>
          <c:y val="6.1068702290076333E-2"/>
          <c:w val="0.32935153583617749"/>
          <c:h val="0.885496183206106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553805774278217E-2"/>
          <c:y val="9.1378762839830208E-2"/>
          <c:w val="0.49933910420517191"/>
          <c:h val="0.70243478824406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финансовых средств в расчете на 1 ученика, т.руб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134.30000000000001</c:v>
                </c:pt>
                <c:pt idx="1">
                  <c:v>147.37</c:v>
                </c:pt>
                <c:pt idx="2">
                  <c:v>156.74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удельный вес от приносящей доход деятельности, %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7.4</c:v>
                </c:pt>
                <c:pt idx="1">
                  <c:v>7.6</c:v>
                </c:pt>
                <c:pt idx="2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36064"/>
        <c:axId val="82137856"/>
      </c:barChart>
      <c:catAx>
        <c:axId val="8213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137856"/>
        <c:crosses val="autoZero"/>
        <c:auto val="1"/>
        <c:lblAlgn val="ctr"/>
        <c:lblOffset val="100"/>
        <c:noMultiLvlLbl val="0"/>
      </c:catAx>
      <c:valAx>
        <c:axId val="8213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3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70298930754456"/>
          <c:y val="0.17932743872132262"/>
          <c:w val="0.32593856655290104"/>
          <c:h val="0.741721854304635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8544061302681989E-2"/>
          <c:y val="0.38011695906432746"/>
          <c:w val="0.67624521072796939"/>
          <c:h val="0.39766081871345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детей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</c:v>
                </c:pt>
                <c:pt idx="1">
                  <c:v>80</c:v>
                </c:pt>
                <c:pt idx="2">
                  <c:v>78</c:v>
                </c:pt>
                <c:pt idx="3">
                  <c:v>78</c:v>
                </c:pt>
                <c:pt idx="4">
                  <c:v>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125952"/>
        <c:axId val="82127488"/>
      </c:lineChart>
      <c:catAx>
        <c:axId val="8212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127488"/>
        <c:crosses val="autoZero"/>
        <c:auto val="1"/>
        <c:lblAlgn val="ctr"/>
        <c:lblOffset val="100"/>
        <c:noMultiLvlLbl val="0"/>
      </c:catAx>
      <c:valAx>
        <c:axId val="8212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25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35632183908044"/>
          <c:y val="0.60233918128654973"/>
          <c:w val="0.20118016321406151"/>
          <c:h val="0.133947506561679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64092664092659E-2"/>
          <c:y val="0.22321428571428573"/>
          <c:w val="0.60553611794000861"/>
          <c:h val="0.606495812227293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62.65</c:v>
                </c:pt>
                <c:pt idx="1">
                  <c:v>60</c:v>
                </c:pt>
                <c:pt idx="2">
                  <c:v>58</c:v>
                </c:pt>
                <c:pt idx="3">
                  <c:v>45.18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естественно-научное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3.2</c:v>
                </c:pt>
                <c:pt idx="2">
                  <c:v>4.2</c:v>
                </c:pt>
                <c:pt idx="3">
                  <c:v>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туристко-краведеческая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6.1</c:v>
                </c:pt>
                <c:pt idx="1">
                  <c:v>6.8</c:v>
                </c:pt>
                <c:pt idx="2">
                  <c:v>3.1</c:v>
                </c:pt>
                <c:pt idx="3">
                  <c:v>5.39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техническая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10</c:v>
                </c:pt>
                <c:pt idx="2">
                  <c:v>16.7</c:v>
                </c:pt>
                <c:pt idx="3">
                  <c:v>22.44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спортивная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37.35</c:v>
                </c:pt>
                <c:pt idx="1">
                  <c:v>38</c:v>
                </c:pt>
                <c:pt idx="2">
                  <c:v>58</c:v>
                </c:pt>
                <c:pt idx="3">
                  <c:v>85.93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057856"/>
        <c:axId val="82063744"/>
      </c:barChart>
      <c:catAx>
        <c:axId val="8205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063744"/>
        <c:crosses val="autoZero"/>
        <c:auto val="1"/>
        <c:lblAlgn val="ctr"/>
        <c:lblOffset val="100"/>
        <c:noMultiLvlLbl val="0"/>
      </c:catAx>
      <c:valAx>
        <c:axId val="8206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057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946093276801936"/>
          <c:y val="1.7857580401048706E-2"/>
          <c:w val="0.29053906723198064"/>
          <c:h val="0.9107139827992739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численность детей в ДОУ</a:t>
            </a:r>
          </a:p>
        </c:rich>
      </c:tx>
      <c:layout>
        <c:manualLayout>
          <c:xMode val="edge"/>
          <c:yMode val="edge"/>
          <c:x val="0.32149203192604336"/>
          <c:y val="2.0270115242217238E-2"/>
        </c:manualLayout>
      </c:layout>
      <c:overlay val="0"/>
      <c:spPr>
        <a:noFill/>
        <a:ln w="2538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690941385435173E-2"/>
          <c:y val="0.43243243243243246"/>
          <c:w val="0.59147424511545288"/>
          <c:h val="0.310810810810810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детей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1914</c:v>
                </c:pt>
                <c:pt idx="1">
                  <c:v>1883</c:v>
                </c:pt>
                <c:pt idx="2">
                  <c:v>1765</c:v>
                </c:pt>
                <c:pt idx="3">
                  <c:v>1751</c:v>
                </c:pt>
                <c:pt idx="4">
                  <c:v>1716</c:v>
                </c:pt>
                <c:pt idx="5">
                  <c:v>1658</c:v>
                </c:pt>
                <c:pt idx="6">
                  <c:v>1613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695104"/>
        <c:axId val="81696640"/>
      </c:lineChart>
      <c:catAx>
        <c:axId val="8169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696640"/>
        <c:crosses val="autoZero"/>
        <c:auto val="1"/>
        <c:lblAlgn val="ctr"/>
        <c:lblOffset val="100"/>
        <c:noMultiLvlLbl val="0"/>
      </c:catAx>
      <c:valAx>
        <c:axId val="8169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69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6891152257845"/>
          <c:y val="0.60135161912707935"/>
          <c:w val="0.26110128725376902"/>
          <c:h val="0.16216231249239543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4990521754109498"/>
          <c:y val="2.0618361101850419E-2"/>
        </c:manualLayout>
      </c:layout>
      <c:overlay val="0"/>
      <c:spPr>
        <a:noFill/>
        <a:ln w="2004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2979127134724851E-2"/>
          <c:y val="0.28865979381443296"/>
          <c:w val="0.5540796963946869"/>
          <c:h val="0.5154639175257731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заработной платы, %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83.3</c:v>
                </c:pt>
                <c:pt idx="1">
                  <c:v>103.4</c:v>
                </c:pt>
                <c:pt idx="2">
                  <c:v>100</c:v>
                </c:pt>
                <c:pt idx="3">
                  <c:v>104.7</c:v>
                </c:pt>
                <c:pt idx="4">
                  <c:v>116.3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112768"/>
        <c:axId val="90114304"/>
      </c:lineChart>
      <c:catAx>
        <c:axId val="9011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114304"/>
        <c:crosses val="autoZero"/>
        <c:auto val="1"/>
        <c:lblAlgn val="ctr"/>
        <c:lblOffset val="100"/>
        <c:noMultiLvlLbl val="0"/>
      </c:catAx>
      <c:valAx>
        <c:axId val="9011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11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52180195928935"/>
          <c:y val="0.69587605673505126"/>
          <c:w val="0.30170787862741277"/>
          <c:h val="0.2061857793751338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791808873720141E-2"/>
          <c:y val="0.15204678362573099"/>
          <c:w val="0.55631399317406138"/>
          <c:h val="0.62573099415204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компьютеров на 100 обучающихся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1.5</c:v>
                </c:pt>
                <c:pt idx="1">
                  <c:v>1.5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поключены к сети Интернет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1.04</c:v>
                </c:pt>
                <c:pt idx="1">
                  <c:v>1.04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имеют скорость более 1 МБ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57.14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97792"/>
        <c:axId val="90499328"/>
      </c:barChart>
      <c:catAx>
        <c:axId val="9049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499328"/>
        <c:crosses val="autoZero"/>
        <c:auto val="1"/>
        <c:lblAlgn val="ctr"/>
        <c:lblOffset val="100"/>
        <c:noMultiLvlLbl val="0"/>
      </c:catAx>
      <c:valAx>
        <c:axId val="9049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497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064846416382251"/>
          <c:y val="0.30409366368470953"/>
          <c:w val="0.30508834046750866"/>
          <c:h val="0.6033165354330708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финансовых средств в расчете на 1 ученика, т.руб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8.6999999999999993</c:v>
                </c:pt>
                <c:pt idx="1">
                  <c:v>15</c:v>
                </c:pt>
                <c:pt idx="2">
                  <c:v>16.8</c:v>
                </c:pt>
                <c:pt idx="3">
                  <c:v>14.77</c:v>
                </c:pt>
                <c:pt idx="4">
                  <c:v>16.420000000000002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03680"/>
        <c:axId val="90252416"/>
      </c:barChart>
      <c:catAx>
        <c:axId val="8210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252416"/>
        <c:crosses val="autoZero"/>
        <c:auto val="1"/>
        <c:lblAlgn val="ctr"/>
        <c:lblOffset val="100"/>
        <c:noMultiLvlLbl val="0"/>
      </c:catAx>
      <c:valAx>
        <c:axId val="9025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03680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5870307167235498"/>
          <c:y val="0.17880794701986755"/>
          <c:w val="0.32593856655290104"/>
          <c:h val="0.741721854304635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637795275590596E-2"/>
          <c:y val="4.3650793650793697E-2"/>
          <c:w val="0.88689924176144652"/>
          <c:h val="0.74203577079304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дошкольным образованием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333399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82</c:v>
                </c:pt>
                <c:pt idx="1">
                  <c:v>90</c:v>
                </c:pt>
                <c:pt idx="2">
                  <c:v>95</c:v>
                </c:pt>
                <c:pt idx="3">
                  <c:v>97</c:v>
                </c:pt>
                <c:pt idx="4">
                  <c:v>95</c:v>
                </c:pt>
                <c:pt idx="5">
                  <c:v>98</c:v>
                </c:pt>
                <c:pt idx="6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8842880"/>
        <c:axId val="78848768"/>
      </c:barChart>
      <c:catAx>
        <c:axId val="7884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7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599" b="0" i="0" u="none" strike="noStrike" baseline="0">
                <a:solidFill>
                  <a:srgbClr val="333399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848768"/>
        <c:crosses val="autoZero"/>
        <c:auto val="1"/>
        <c:lblAlgn val="ctr"/>
        <c:lblOffset val="100"/>
        <c:noMultiLvlLbl val="0"/>
      </c:catAx>
      <c:valAx>
        <c:axId val="78848768"/>
        <c:scaling>
          <c:orientation val="minMax"/>
        </c:scaling>
        <c:delete val="0"/>
        <c:axPos val="l"/>
        <c:majorGridlines>
          <c:spPr>
            <a:ln w="9507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94" b="1" i="0" u="none" strike="noStrike" baseline="0">
                    <a:solidFill>
                      <a:srgbClr val="666699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Проценты</a:t>
                </a:r>
              </a:p>
            </c:rich>
          </c:tx>
          <c:overlay val="0"/>
          <c:spPr>
            <a:noFill/>
            <a:ln w="25373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6338">
            <a:noFill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99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842880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29516994159513843"/>
          <c:y val="0.87428588970238375"/>
          <c:w val="0.40787117826487906"/>
          <c:h val="0.12571411029761625"/>
        </c:manualLayout>
      </c:layout>
      <c:overlay val="0"/>
      <c:spPr>
        <a:noFill/>
        <a:ln w="25351">
          <a:noFill/>
        </a:ln>
      </c:spPr>
      <c:txPr>
        <a:bodyPr/>
        <a:lstStyle/>
        <a:p>
          <a:pPr>
            <a:defRPr sz="754" b="0" i="0" u="none" strike="noStrike" baseline="0">
              <a:solidFill>
                <a:srgbClr val="333399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07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6905988336472349E-2"/>
          <c:y val="4.4108267716535435E-2"/>
        </c:manualLayout>
      </c:layout>
      <c:overlay val="0"/>
      <c:spPr>
        <a:noFill/>
        <a:ln w="10561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434455059111834E-2"/>
          <c:y val="0.2939488188976378"/>
          <c:w val="0.28000000000000003"/>
          <c:h val="0.611464968152866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заболевания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Лист1!$A$2:$A$3</c:f>
              <c:strCache>
                <c:ptCount val="2"/>
                <c:pt idx="0">
                  <c:v>ТНР</c:v>
                </c:pt>
                <c:pt idx="1">
                  <c:v>ЗПР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69.33</c:v>
                </c:pt>
                <c:pt idx="1">
                  <c:v>30.67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0561">
          <a:noFill/>
        </a:ln>
      </c:spPr>
    </c:plotArea>
    <c:legend>
      <c:legendPos val="r"/>
      <c:layout>
        <c:manualLayout>
          <c:xMode val="edge"/>
          <c:yMode val="edge"/>
          <c:x val="0.44420219806818095"/>
          <c:y val="0.43348687664041996"/>
          <c:w val="0.21541666666666667"/>
          <c:h val="0.3057324840764331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финансовых средств в расчете на 1 ученика, т.руб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158.69999999999999</c:v>
                </c:pt>
                <c:pt idx="1">
                  <c:v>186.93</c:v>
                </c:pt>
                <c:pt idx="2">
                  <c:v>207.43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824960"/>
        <c:axId val="78826496"/>
      </c:barChart>
      <c:catAx>
        <c:axId val="7882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826496"/>
        <c:crosses val="autoZero"/>
        <c:auto val="1"/>
        <c:lblAlgn val="ctr"/>
        <c:lblOffset val="100"/>
        <c:noMultiLvlLbl val="0"/>
      </c:catAx>
      <c:valAx>
        <c:axId val="7882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8249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7739463601532569"/>
          <c:y val="1.7543859649122806E-2"/>
        </c:manualLayout>
      </c:layout>
      <c:overlay val="0"/>
      <c:spPr>
        <a:noFill/>
        <a:ln w="2531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701149425287362E-2"/>
          <c:y val="0.38011695906432746"/>
          <c:w val="0.65708812260536398"/>
          <c:h val="0.39766081871345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детей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</c:v>
                </c:pt>
                <c:pt idx="1">
                  <c:v>97</c:v>
                </c:pt>
                <c:pt idx="2">
                  <c:v>97</c:v>
                </c:pt>
                <c:pt idx="3">
                  <c:v>97.5</c:v>
                </c:pt>
                <c:pt idx="4">
                  <c:v>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484800"/>
        <c:axId val="81523456"/>
      </c:lineChart>
      <c:catAx>
        <c:axId val="8148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523456"/>
        <c:crosses val="autoZero"/>
        <c:auto val="1"/>
        <c:lblAlgn val="ctr"/>
        <c:lblOffset val="100"/>
        <c:noMultiLvlLbl val="0"/>
      </c:catAx>
      <c:valAx>
        <c:axId val="8152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484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35632183908044"/>
          <c:y val="0.60233918128654973"/>
          <c:w val="0.2049808429118774"/>
          <c:h val="0.140350877192982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959641255605385E-2"/>
          <c:y val="7.3394495412844041E-2"/>
          <c:w val="0.67488789237668156"/>
          <c:h val="0.68348623853211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1-4 класс</c:v>
                </c:pt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ФГОС</c:v>
                </c:pt>
                <c:pt idx="1">
                  <c:v>ФБУП 2004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 класс</c:v>
                </c:pt>
              </c:strCache>
            </c:strRef>
          </c:tx>
          <c:spPr>
            <a:solidFill>
              <a:srgbClr val="993366"/>
            </a:solidFill>
            <a:ln w="127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ФГОС</c:v>
                </c:pt>
                <c:pt idx="1">
                  <c:v>ФБУП 2004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10-11класс</c:v>
                </c:pt>
              </c:strCache>
            </c:strRef>
          </c:tx>
          <c:spPr>
            <a:solidFill>
              <a:srgbClr val="FFFFCC"/>
            </a:solidFill>
            <a:ln w="127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ФГОС</c:v>
                </c:pt>
                <c:pt idx="1">
                  <c:v>ФБУП 2004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88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1615488"/>
        <c:axId val="81625472"/>
        <c:axId val="0"/>
      </c:bar3DChart>
      <c:catAx>
        <c:axId val="8161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625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625472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615488"/>
        <c:crosses val="autoZero"/>
        <c:crossBetween val="between"/>
      </c:valAx>
      <c:spPr>
        <a:noFill/>
        <a:ln w="25445">
          <a:noFill/>
        </a:ln>
      </c:spPr>
    </c:plotArea>
    <c:legend>
      <c:legendPos val="r"/>
      <c:layout>
        <c:manualLayout>
          <c:xMode val="edge"/>
          <c:yMode val="edge"/>
          <c:x val="0.78251121076233188"/>
          <c:y val="0.35321100917431192"/>
          <c:w val="0.2085201793721973"/>
          <c:h val="0.29357798165137616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87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325068870523416"/>
          <c:y val="7.5313807531380755E-2"/>
          <c:w val="0.66666666666666663"/>
          <c:h val="0.769874476987447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100.1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CC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117.4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1643392"/>
        <c:axId val="81644928"/>
        <c:axId val="0"/>
      </c:bar3DChart>
      <c:catAx>
        <c:axId val="8164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64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64492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643392"/>
        <c:crosses val="autoZero"/>
        <c:crossBetween val="between"/>
      </c:valAx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84022038567493118"/>
          <c:y val="0.35983263598326359"/>
          <c:w val="0.1487603305785124"/>
          <c:h val="0.28033472803347281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6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аварийное состояние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капитальный ремонт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35.700000000000003</c:v>
                </c:pt>
                <c:pt idx="1">
                  <c:v>21.4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949824"/>
        <c:axId val="81951360"/>
      </c:barChart>
      <c:catAx>
        <c:axId val="8194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951360"/>
        <c:crosses val="autoZero"/>
        <c:auto val="1"/>
        <c:lblAlgn val="ctr"/>
        <c:lblOffset val="100"/>
        <c:noMultiLvlLbl val="0"/>
      </c:catAx>
      <c:valAx>
        <c:axId val="8195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949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49488054607504"/>
          <c:y val="0.42857142857142855"/>
          <c:w val="0.24573378839590443"/>
          <c:h val="0.2077922077922078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0919-A85F-4DFC-8B15-E6D91341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11216</Words>
  <Characters>63932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</cp:revision>
  <cp:lastPrinted>2020-10-23T05:59:00Z</cp:lastPrinted>
  <dcterms:created xsi:type="dcterms:W3CDTF">2019-10-24T09:38:00Z</dcterms:created>
  <dcterms:modified xsi:type="dcterms:W3CDTF">2020-10-23T06:41:00Z</dcterms:modified>
</cp:coreProperties>
</file>